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4D" w:rsidRPr="00557531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557531">
        <w:rPr>
          <w:i/>
          <w:sz w:val="20"/>
          <w:szCs w:val="20"/>
        </w:rPr>
        <w:t xml:space="preserve">Проект разработан юридическим отделом аппарата </w:t>
      </w:r>
    </w:p>
    <w:p w:rsidR="00A3764D" w:rsidRPr="00557531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557531">
        <w:rPr>
          <w:i/>
          <w:sz w:val="20"/>
          <w:szCs w:val="20"/>
        </w:rPr>
        <w:t xml:space="preserve">Городской Думы </w:t>
      </w:r>
      <w:proofErr w:type="gramStart"/>
      <w:r w:rsidRPr="00557531">
        <w:rPr>
          <w:i/>
          <w:sz w:val="20"/>
          <w:szCs w:val="20"/>
        </w:rPr>
        <w:t>Петропавловск-Камчатского</w:t>
      </w:r>
      <w:proofErr w:type="gramEnd"/>
      <w:r w:rsidRPr="00557531">
        <w:rPr>
          <w:i/>
          <w:sz w:val="20"/>
          <w:szCs w:val="20"/>
        </w:rPr>
        <w:t xml:space="preserve"> </w:t>
      </w:r>
    </w:p>
    <w:p w:rsidR="009E293D" w:rsidRDefault="00A3764D" w:rsidP="009E293D">
      <w:pPr>
        <w:jc w:val="right"/>
        <w:rPr>
          <w:i/>
          <w:sz w:val="22"/>
          <w:szCs w:val="22"/>
        </w:rPr>
      </w:pPr>
      <w:r w:rsidRPr="00557531">
        <w:rPr>
          <w:i/>
        </w:rPr>
        <w:t>городского округа</w:t>
      </w:r>
      <w:r>
        <w:rPr>
          <w:i/>
        </w:rPr>
        <w:t xml:space="preserve"> и </w:t>
      </w:r>
      <w:r w:rsidR="009E293D" w:rsidRPr="000A5067">
        <w:rPr>
          <w:i/>
          <w:sz w:val="22"/>
          <w:szCs w:val="22"/>
        </w:rPr>
        <w:t xml:space="preserve"> внесен Главой Петропавловск-</w:t>
      </w:r>
    </w:p>
    <w:p w:rsidR="00D8556F" w:rsidRDefault="009E293D" w:rsidP="009E293D">
      <w:pPr>
        <w:jc w:val="right"/>
        <w:rPr>
          <w:i/>
        </w:rPr>
      </w:pPr>
      <w:r w:rsidRPr="000A5067">
        <w:rPr>
          <w:i/>
          <w:sz w:val="22"/>
          <w:szCs w:val="22"/>
        </w:rPr>
        <w:t>Камчатского</w:t>
      </w:r>
      <w:r>
        <w:rPr>
          <w:i/>
          <w:sz w:val="22"/>
          <w:szCs w:val="22"/>
        </w:rPr>
        <w:t xml:space="preserve"> </w:t>
      </w:r>
      <w:r w:rsidRPr="000A5067">
        <w:rPr>
          <w:i/>
          <w:sz w:val="22"/>
          <w:szCs w:val="22"/>
        </w:rPr>
        <w:t xml:space="preserve"> городского округа Слыщенко К.Г. </w:t>
      </w:r>
    </w:p>
    <w:tbl>
      <w:tblPr>
        <w:tblpPr w:leftFromText="180" w:rightFromText="180" w:vertAnchor="page" w:horzAnchor="margin" w:tblpY="168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15617" w:rsidTr="00215617">
        <w:trPr>
          <w:trHeight w:val="1702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699E274" wp14:editId="3891681D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617" w:rsidTr="00215617">
        <w:trPr>
          <w:trHeight w:val="435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5617" w:rsidTr="00215617">
        <w:trPr>
          <w:trHeight w:val="337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5617" w:rsidTr="00215617">
        <w:trPr>
          <w:trHeight w:val="91"/>
        </w:trPr>
        <w:tc>
          <w:tcPr>
            <w:tcW w:w="9889" w:type="dxa"/>
          </w:tcPr>
          <w:p w:rsidR="00215617" w:rsidRPr="00910D2A" w:rsidRDefault="00215617" w:rsidP="00215617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3F08F" wp14:editId="5840777D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5617" w:rsidRPr="00215617" w:rsidRDefault="00215617" w:rsidP="00B60999">
      <w:pPr>
        <w:jc w:val="center"/>
        <w:rPr>
          <w:b/>
          <w:sz w:val="24"/>
          <w:szCs w:val="24"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0E2FF1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2235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             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        </w:t>
            </w:r>
            <w:r w:rsidR="00B60999" w:rsidRPr="00B15B90">
              <w:rPr>
                <w:sz w:val="24"/>
                <w:szCs w:val="24"/>
              </w:rPr>
              <w:t xml:space="preserve"> </w:t>
            </w:r>
            <w:proofErr w:type="gramStart"/>
            <w:r w:rsidR="00B60999">
              <w:rPr>
                <w:sz w:val="24"/>
                <w:szCs w:val="24"/>
              </w:rPr>
              <w:t>-р</w:t>
            </w:r>
            <w:proofErr w:type="gramEnd"/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B60999" w:rsidP="00E641EF">
            <w:pPr>
              <w:pStyle w:val="a3"/>
              <w:jc w:val="center"/>
              <w:rPr>
                <w:sz w:val="24"/>
                <w:szCs w:val="24"/>
              </w:rPr>
            </w:pPr>
            <w:r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60999" w:rsidRPr="00D92559" w:rsidTr="002235B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215617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2.201</w:t>
            </w:r>
            <w:r w:rsidR="002235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2235B6">
              <w:rPr>
                <w:sz w:val="28"/>
                <w:szCs w:val="28"/>
              </w:rPr>
              <w:t>25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>д                         «О</w:t>
            </w:r>
            <w:r w:rsidR="002235B6">
              <w:rPr>
                <w:sz w:val="28"/>
                <w:szCs w:val="28"/>
              </w:rPr>
              <w:t xml:space="preserve"> правилах юридико-технического оформления проектов правовых актов, вносимых в </w:t>
            </w:r>
            <w:r>
              <w:rPr>
                <w:sz w:val="28"/>
                <w:szCs w:val="28"/>
              </w:rPr>
              <w:t>Городск</w:t>
            </w:r>
            <w:r w:rsidR="002235B6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Дум</w:t>
            </w:r>
            <w:r w:rsidR="002235B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A06DDB">
              <w:rPr>
                <w:sz w:val="28"/>
                <w:szCs w:val="28"/>
              </w:rPr>
              <w:t>Петропавловск-Камчатского городского округа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0E2FF1" w:rsidRPr="005406F4" w:rsidRDefault="00B60999" w:rsidP="000E2FF1">
      <w:pPr>
        <w:ind w:firstLine="709"/>
        <w:jc w:val="both"/>
        <w:rPr>
          <w:sz w:val="28"/>
          <w:szCs w:val="28"/>
        </w:rPr>
      </w:pPr>
      <w:proofErr w:type="gramStart"/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</w:t>
      </w:r>
      <w:r w:rsidR="002235B6">
        <w:rPr>
          <w:sz w:val="28"/>
          <w:szCs w:val="28"/>
        </w:rPr>
        <w:t>8</w:t>
      </w:r>
      <w:r w:rsidR="008C4B73" w:rsidRPr="00022B06">
        <w:rPr>
          <w:sz w:val="28"/>
          <w:szCs w:val="28"/>
        </w:rPr>
        <w:t>.</w:t>
      </w:r>
      <w:r w:rsidR="002235B6">
        <w:rPr>
          <w:sz w:val="28"/>
          <w:szCs w:val="28"/>
        </w:rPr>
        <w:t>0</w:t>
      </w:r>
      <w:r w:rsidR="008C4B73" w:rsidRPr="00022B06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8C4B73" w:rsidRPr="00022B06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8C4B73" w:rsidRPr="00022B06">
        <w:rPr>
          <w:sz w:val="28"/>
          <w:szCs w:val="28"/>
        </w:rPr>
        <w:t>»</w:t>
      </w:r>
      <w:r w:rsidRPr="00022B06">
        <w:rPr>
          <w:sz w:val="28"/>
          <w:szCs w:val="28"/>
        </w:rPr>
        <w:t xml:space="preserve">,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Слыщенко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  </w:t>
      </w:r>
      <w:r w:rsidR="00D16377">
        <w:rPr>
          <w:sz w:val="28"/>
          <w:szCs w:val="28"/>
        </w:rPr>
        <w:t xml:space="preserve">руководствуясь </w:t>
      </w:r>
      <w:r w:rsidR="000E2FF1" w:rsidRPr="005406F4">
        <w:rPr>
          <w:sz w:val="28"/>
          <w:szCs w:val="28"/>
        </w:rPr>
        <w:t xml:space="preserve">частью 3 статьи 43 Федерального закона от 06.10.2003 № 131-ФЗ «Об общих принципах организации местного самоуправления в Российской Федерации», </w:t>
      </w:r>
      <w:r w:rsidR="00D16377" w:rsidRPr="005406F4">
        <w:rPr>
          <w:sz w:val="28"/>
          <w:szCs w:val="28"/>
        </w:rPr>
        <w:t>в соответствии с</w:t>
      </w:r>
      <w:proofErr w:type="gramEnd"/>
      <w:r w:rsidR="00D16377" w:rsidRPr="005406F4">
        <w:rPr>
          <w:sz w:val="28"/>
          <w:szCs w:val="28"/>
        </w:rPr>
        <w:t xml:space="preserve"> </w:t>
      </w:r>
      <w:r w:rsidR="000E2FF1" w:rsidRPr="005406F4">
        <w:rPr>
          <w:sz w:val="28"/>
          <w:szCs w:val="28"/>
        </w:rPr>
        <w:t xml:space="preserve">частью 1 статьи 60 Устава </w:t>
      </w:r>
      <w:proofErr w:type="gramStart"/>
      <w:r w:rsidR="000E2FF1" w:rsidRPr="005406F4">
        <w:rPr>
          <w:sz w:val="28"/>
          <w:szCs w:val="28"/>
        </w:rPr>
        <w:t>Петропавловск-Камчатского</w:t>
      </w:r>
      <w:proofErr w:type="gramEnd"/>
      <w:r w:rsidR="000E2FF1" w:rsidRPr="005406F4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B60999" w:rsidRPr="00D92559" w:rsidRDefault="00B60999" w:rsidP="000E2FF1">
      <w:pPr>
        <w:ind w:firstLine="708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изменений в Решение Городской Думы </w:t>
      </w:r>
      <w:proofErr w:type="gramStart"/>
      <w:r w:rsidR="002941B4">
        <w:rPr>
          <w:sz w:val="28"/>
          <w:szCs w:val="28"/>
        </w:rPr>
        <w:t>Петропавловск-Камчатского</w:t>
      </w:r>
      <w:proofErr w:type="gramEnd"/>
      <w:r w:rsidR="002941B4">
        <w:rPr>
          <w:sz w:val="28"/>
          <w:szCs w:val="28"/>
        </w:rPr>
        <w:t xml:space="preserve"> городского округа от 2</w:t>
      </w:r>
      <w:r w:rsidR="002235B6">
        <w:rPr>
          <w:sz w:val="28"/>
          <w:szCs w:val="28"/>
        </w:rPr>
        <w:t>8.0</w:t>
      </w:r>
      <w:r w:rsidR="002941B4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2941B4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2941B4" w:rsidRPr="008522A2">
        <w:rPr>
          <w:sz w:val="28"/>
          <w:szCs w:val="28"/>
        </w:rPr>
        <w:t>-н</w:t>
      </w:r>
      <w:r w:rsidR="002941B4">
        <w:rPr>
          <w:sz w:val="28"/>
          <w:szCs w:val="28"/>
        </w:rPr>
        <w:t xml:space="preserve">д                         </w:t>
      </w:r>
      <w:r w:rsidR="002235B6" w:rsidRPr="00022B06">
        <w:rPr>
          <w:sz w:val="28"/>
          <w:szCs w:val="28"/>
        </w:rPr>
        <w:t>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2235B6" w:rsidRPr="00022B06">
        <w:rPr>
          <w:sz w:val="28"/>
          <w:szCs w:val="28"/>
        </w:rPr>
        <w:t>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BA3A8A" w:rsidRDefault="00B60999" w:rsidP="00B60999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641EF">
        <w:trPr>
          <w:trHeight w:val="1702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641EF">
        <w:trPr>
          <w:trHeight w:val="435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641EF">
        <w:trPr>
          <w:trHeight w:val="337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E641EF">
        <w:trPr>
          <w:trHeight w:val="91"/>
        </w:trPr>
        <w:tc>
          <w:tcPr>
            <w:tcW w:w="10031" w:type="dxa"/>
          </w:tcPr>
          <w:p w:rsidR="00B60999" w:rsidRPr="00910D2A" w:rsidRDefault="00B60999" w:rsidP="00E641E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B60999">
      <w:pPr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1B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2941B4">
        <w:rPr>
          <w:sz w:val="28"/>
          <w:szCs w:val="28"/>
        </w:rPr>
        <w:t>____</w:t>
      </w:r>
      <w:proofErr w:type="gramStart"/>
      <w:r w:rsidR="002941B4">
        <w:rPr>
          <w:sz w:val="28"/>
          <w:szCs w:val="28"/>
        </w:rPr>
        <w:t>_</w:t>
      </w:r>
      <w:r w:rsidRPr="008522A2">
        <w:rPr>
          <w:sz w:val="28"/>
          <w:szCs w:val="28"/>
        </w:rPr>
        <w:t>-</w:t>
      </w:r>
      <w:proofErr w:type="spellStart"/>
      <w:proofErr w:type="gramEnd"/>
      <w:r w:rsidRPr="008522A2">
        <w:rPr>
          <w:sz w:val="28"/>
          <w:szCs w:val="28"/>
        </w:rPr>
        <w:t>н</w:t>
      </w:r>
      <w:r>
        <w:rPr>
          <w:sz w:val="28"/>
          <w:szCs w:val="28"/>
        </w:rPr>
        <w:t>д</w:t>
      </w:r>
      <w:proofErr w:type="spellEnd"/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E9761B" w:rsidTr="00E641EF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2941B4" w:rsidRDefault="002941B4" w:rsidP="00EA1461">
            <w:pPr>
              <w:jc w:val="center"/>
              <w:rPr>
                <w:b/>
                <w:sz w:val="28"/>
                <w:szCs w:val="28"/>
              </w:rPr>
            </w:pPr>
            <w:r w:rsidRPr="002941B4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2941B4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2941B4">
              <w:rPr>
                <w:b/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b/>
                <w:sz w:val="28"/>
                <w:szCs w:val="28"/>
              </w:rPr>
              <w:t>8</w:t>
            </w:r>
            <w:r w:rsidRPr="002941B4">
              <w:rPr>
                <w:b/>
                <w:sz w:val="28"/>
                <w:szCs w:val="28"/>
              </w:rPr>
              <w:t>.</w:t>
            </w:r>
            <w:r w:rsidR="002235B6">
              <w:rPr>
                <w:b/>
                <w:sz w:val="28"/>
                <w:szCs w:val="28"/>
              </w:rPr>
              <w:t>0</w:t>
            </w:r>
            <w:r w:rsidRPr="002941B4">
              <w:rPr>
                <w:b/>
                <w:sz w:val="28"/>
                <w:szCs w:val="28"/>
              </w:rPr>
              <w:t>2.201</w:t>
            </w:r>
            <w:r w:rsidR="002235B6">
              <w:rPr>
                <w:b/>
                <w:sz w:val="28"/>
                <w:szCs w:val="28"/>
              </w:rPr>
              <w:t>3</w:t>
            </w:r>
            <w:r w:rsidRPr="002941B4">
              <w:rPr>
                <w:b/>
                <w:sz w:val="28"/>
                <w:szCs w:val="28"/>
              </w:rPr>
              <w:t xml:space="preserve"> № 2</w:t>
            </w:r>
            <w:r w:rsidR="002235B6">
              <w:rPr>
                <w:b/>
                <w:sz w:val="28"/>
                <w:szCs w:val="28"/>
              </w:rPr>
              <w:t>5</w:t>
            </w:r>
            <w:r w:rsidRPr="002941B4">
              <w:rPr>
                <w:b/>
                <w:sz w:val="28"/>
                <w:szCs w:val="28"/>
              </w:rPr>
              <w:t xml:space="preserve">-нд «О </w:t>
            </w:r>
            <w:r w:rsidR="00EA1461">
              <w:rPr>
                <w:b/>
                <w:sz w:val="28"/>
                <w:szCs w:val="28"/>
              </w:rPr>
              <w:t xml:space="preserve">правилах юридико-технического оформления проектов правовых актов, вносимых              в </w:t>
            </w:r>
            <w:r w:rsidRPr="002941B4">
              <w:rPr>
                <w:b/>
                <w:sz w:val="28"/>
                <w:szCs w:val="28"/>
              </w:rPr>
              <w:t>Городск</w:t>
            </w:r>
            <w:r w:rsidR="00EA1461">
              <w:rPr>
                <w:b/>
                <w:sz w:val="28"/>
                <w:szCs w:val="28"/>
              </w:rPr>
              <w:t>ую</w:t>
            </w:r>
            <w:r w:rsidRPr="002941B4">
              <w:rPr>
                <w:b/>
                <w:sz w:val="28"/>
                <w:szCs w:val="28"/>
              </w:rPr>
              <w:t xml:space="preserve"> Дум</w:t>
            </w:r>
            <w:r w:rsidR="00EA1461">
              <w:rPr>
                <w:b/>
                <w:sz w:val="28"/>
                <w:szCs w:val="28"/>
              </w:rPr>
              <w:t>у</w:t>
            </w:r>
            <w:r w:rsidRPr="002941B4">
              <w:rPr>
                <w:b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B60999" w:rsidRDefault="00B60999" w:rsidP="00B60999">
      <w:pPr>
        <w:ind w:right="5215"/>
        <w:jc w:val="center"/>
        <w:rPr>
          <w:sz w:val="28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 xml:space="preserve">Принято Городской Думой </w:t>
      </w:r>
      <w:proofErr w:type="gramStart"/>
      <w:r w:rsidRPr="005D25FC">
        <w:rPr>
          <w:i/>
          <w:sz w:val="24"/>
          <w:szCs w:val="24"/>
        </w:rPr>
        <w:t>Петропавловск-Камчатского</w:t>
      </w:r>
      <w:proofErr w:type="gramEnd"/>
      <w:r w:rsidRPr="005D25FC">
        <w:rPr>
          <w:i/>
          <w:sz w:val="24"/>
          <w:szCs w:val="24"/>
        </w:rPr>
        <w:t xml:space="preserve">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2941B4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 xml:space="preserve"> № </w:t>
      </w:r>
      <w:r w:rsidR="002941B4">
        <w:rPr>
          <w:i/>
          <w:sz w:val="24"/>
          <w:szCs w:val="24"/>
        </w:rPr>
        <w:t>_________</w:t>
      </w:r>
      <w:proofErr w:type="gramStart"/>
      <w:r w:rsidR="002941B4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р)</w:t>
      </w:r>
    </w:p>
    <w:p w:rsidR="00B60999" w:rsidRPr="00E9761B" w:rsidRDefault="00B60999" w:rsidP="00B60999">
      <w:pPr>
        <w:ind w:right="5215"/>
        <w:jc w:val="both"/>
        <w:rPr>
          <w:sz w:val="28"/>
          <w:szCs w:val="28"/>
        </w:rPr>
      </w:pPr>
    </w:p>
    <w:p w:rsidR="00BD2106" w:rsidRDefault="00B60999" w:rsidP="00B60999">
      <w:pPr>
        <w:ind w:firstLine="720"/>
        <w:jc w:val="both"/>
        <w:rPr>
          <w:sz w:val="28"/>
          <w:szCs w:val="28"/>
        </w:rPr>
      </w:pPr>
      <w:r w:rsidRPr="00F22A88">
        <w:rPr>
          <w:sz w:val="28"/>
          <w:szCs w:val="28"/>
        </w:rPr>
        <w:t xml:space="preserve">1. </w:t>
      </w:r>
      <w:r w:rsidR="00BD2106">
        <w:rPr>
          <w:sz w:val="28"/>
          <w:szCs w:val="28"/>
        </w:rPr>
        <w:t>В статье 2:</w:t>
      </w:r>
    </w:p>
    <w:p w:rsidR="00D86862" w:rsidRPr="00F22A88" w:rsidRDefault="00BD2106" w:rsidP="00B60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D86862" w:rsidRPr="00F22A88">
        <w:rPr>
          <w:sz w:val="28"/>
          <w:szCs w:val="28"/>
        </w:rPr>
        <w:t xml:space="preserve">бзац третий части 3 </w:t>
      </w:r>
      <w:r w:rsidR="00F22A88" w:rsidRPr="00F22A88">
        <w:rPr>
          <w:sz w:val="28"/>
          <w:szCs w:val="28"/>
        </w:rPr>
        <w:t>изложить в следующей редакции: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«Те</w:t>
      </w:r>
      <w:proofErr w:type="gramStart"/>
      <w:r w:rsidRPr="00F22A88">
        <w:rPr>
          <w:sz w:val="28"/>
          <w:szCs w:val="28"/>
        </w:rPr>
        <w:t>кст пр</w:t>
      </w:r>
      <w:proofErr w:type="gramEnd"/>
      <w:r w:rsidRPr="00F22A88">
        <w:rPr>
          <w:sz w:val="28"/>
          <w:szCs w:val="28"/>
        </w:rPr>
        <w:t>авового акта печатается в режиме запрета: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- автоматического переноса слов;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- применения форматов нумерации;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 xml:space="preserve">- применения </w:t>
      </w:r>
      <w:r w:rsidR="00BD2106">
        <w:rPr>
          <w:sz w:val="28"/>
          <w:szCs w:val="28"/>
        </w:rPr>
        <w:t>стилей маркированных списков</w:t>
      </w:r>
      <w:proofErr w:type="gramStart"/>
      <w:r w:rsidR="00BD2106">
        <w:rPr>
          <w:sz w:val="28"/>
          <w:szCs w:val="28"/>
        </w:rPr>
        <w:t>.»;</w:t>
      </w:r>
      <w:proofErr w:type="gramEnd"/>
    </w:p>
    <w:p w:rsidR="006D40BA" w:rsidRDefault="006D40BA" w:rsidP="006D4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часть 10 изложить в следующей редакции: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 xml:space="preserve">Проекты правовых актов не должны содержать каких-либо сокращений (кроме прямо оговоренных в самом тексте проекта правового акта), аббревиатур или иных символов, затрудняющих прочтение текста. 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проекта правового акта, требующий употребления сокращенных понятий и наименований, должен содержать указание на его сокращение при его первоначальном применении, с применением формулировки «(далее</w:t>
      </w:r>
      <w:proofErr w:type="gramStart"/>
      <w:r>
        <w:rPr>
          <w:sz w:val="28"/>
          <w:szCs w:val="28"/>
        </w:rPr>
        <w:t xml:space="preserve"> – …)».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40BA" w:rsidRPr="00CC5EFD" w:rsidTr="00492D74">
        <w:tc>
          <w:tcPr>
            <w:tcW w:w="10206" w:type="dxa"/>
          </w:tcPr>
          <w:p w:rsidR="006D40BA" w:rsidRPr="00CC5EFD" w:rsidRDefault="006D40BA" w:rsidP="00492D74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>Пример:</w:t>
            </w:r>
          </w:p>
          <w:p w:rsidR="006D40BA" w:rsidRPr="00CC5EFD" w:rsidRDefault="006D40BA" w:rsidP="00492D7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CC5EFD">
              <w:rPr>
                <w:sz w:val="28"/>
                <w:szCs w:val="28"/>
              </w:rPr>
              <w:t xml:space="preserve"> о порядке предоставления муниципальных гарантий </w:t>
            </w:r>
            <w:proofErr w:type="gramStart"/>
            <w:r w:rsidRPr="00CC5E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C5EFD">
              <w:rPr>
                <w:sz w:val="28"/>
                <w:szCs w:val="28"/>
              </w:rPr>
              <w:t xml:space="preserve"> городского округа (далее – </w:t>
            </w:r>
            <w:r>
              <w:rPr>
                <w:sz w:val="28"/>
                <w:szCs w:val="28"/>
              </w:rPr>
              <w:t>Решение</w:t>
            </w:r>
            <w:r w:rsidRPr="00CC5EFD">
              <w:rPr>
                <w:sz w:val="28"/>
                <w:szCs w:val="28"/>
              </w:rPr>
              <w:t>)…</w:t>
            </w:r>
          </w:p>
        </w:tc>
      </w:tr>
    </w:tbl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употребления в тексте символов %, </w:t>
      </w:r>
      <w:r w:rsidRPr="00C407B5">
        <w:rPr>
          <w:sz w:val="28"/>
          <w:szCs w:val="28"/>
        </w:rPr>
        <w:t>‰, §, ℅</w:t>
      </w:r>
      <w:r>
        <w:rPr>
          <w:sz w:val="28"/>
          <w:szCs w:val="28"/>
        </w:rPr>
        <w:t xml:space="preserve"> и других, используется их словесное выражение.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всех случаях, за исключением имен собственных (фамилии, имена, отчества, географические названия, наименования юридических лиц), в словах, содержащих букву «ё», используется буква «е».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При использовании знака номера употребляется символ №, при использовании знака кавычки употребляются только символы</w:t>
      </w:r>
      <w:proofErr w:type="gramStart"/>
      <w:r>
        <w:rPr>
          <w:sz w:val="28"/>
        </w:rPr>
        <w:t>: «</w:t>
      </w:r>
      <w:proofErr w:type="gramEnd"/>
      <w:r>
        <w:rPr>
          <w:sz w:val="28"/>
        </w:rPr>
        <w:t>,</w:t>
      </w:r>
      <w:r w:rsidRPr="00C00CB3">
        <w:rPr>
          <w:sz w:val="28"/>
        </w:rPr>
        <w:t xml:space="preserve"> </w:t>
      </w:r>
      <w:r>
        <w:rPr>
          <w:sz w:val="28"/>
        </w:rPr>
        <w:t>».</w:t>
      </w:r>
      <w:r w:rsidRPr="002C4FA8">
        <w:rPr>
          <w:sz w:val="28"/>
          <w:szCs w:val="28"/>
        </w:rPr>
        <w:t xml:space="preserve"> Кавычки</w:t>
      </w:r>
      <w:r>
        <w:rPr>
          <w:sz w:val="28"/>
          <w:szCs w:val="28"/>
        </w:rPr>
        <w:t xml:space="preserve">, а также скобки </w:t>
      </w:r>
      <w:r w:rsidRPr="002C4FA8">
        <w:rPr>
          <w:sz w:val="28"/>
          <w:szCs w:val="28"/>
        </w:rPr>
        <w:t>одного рисунка рядом не повторяются.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tbl>
      <w:tblPr>
        <w:tblW w:w="2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  <w:gridCol w:w="10705"/>
      </w:tblGrid>
      <w:tr w:rsidR="006D40BA" w:rsidTr="00F94F76">
        <w:trPr>
          <w:trHeight w:val="964"/>
        </w:trPr>
        <w:tc>
          <w:tcPr>
            <w:tcW w:w="9923" w:type="dxa"/>
            <w:tcBorders>
              <w:right w:val="single" w:sz="4" w:space="0" w:color="auto"/>
            </w:tcBorders>
          </w:tcPr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Пример</w:t>
            </w:r>
            <w:r w:rsidRPr="00CC5EFD">
              <w:rPr>
                <w:i/>
                <w:sz w:val="28"/>
                <w:szCs w:val="28"/>
              </w:rPr>
              <w:t>:</w:t>
            </w:r>
          </w:p>
          <w:p w:rsidR="006D40BA" w:rsidRPr="002C4FA8" w:rsidRDefault="006D40BA" w:rsidP="00492D74">
            <w:pPr>
              <w:ind w:firstLine="725"/>
              <w:jc w:val="both"/>
              <w:rPr>
                <w:i/>
                <w:sz w:val="28"/>
                <w:szCs w:val="28"/>
              </w:rPr>
            </w:pPr>
            <w:r w:rsidRPr="002C4FA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2C4FA8">
              <w:rPr>
                <w:sz w:val="28"/>
                <w:szCs w:val="28"/>
              </w:rPr>
              <w:t xml:space="preserve"> Городской Думы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C4FA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от 05.11.2009 № 185-нд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«О почетном знаке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«За заслуги перед городом».</w:t>
            </w:r>
          </w:p>
        </w:tc>
        <w:tc>
          <w:tcPr>
            <w:tcW w:w="10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</w:p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</w:p>
          <w:p w:rsidR="006D40BA" w:rsidRDefault="006D40BA" w:rsidP="00492D74">
            <w:pPr>
              <w:ind w:left="-108"/>
              <w:jc w:val="both"/>
              <w:rPr>
                <w:sz w:val="28"/>
                <w:szCs w:val="28"/>
              </w:rPr>
            </w:pPr>
          </w:p>
          <w:p w:rsidR="006D40BA" w:rsidRPr="000D415C" w:rsidRDefault="006D40BA" w:rsidP="00F94F76">
            <w:pPr>
              <w:ind w:left="34" w:hanging="142"/>
              <w:jc w:val="both"/>
              <w:rPr>
                <w:sz w:val="28"/>
                <w:szCs w:val="28"/>
              </w:rPr>
            </w:pPr>
            <w:r w:rsidRPr="000D415C">
              <w:rPr>
                <w:sz w:val="28"/>
                <w:szCs w:val="28"/>
              </w:rPr>
              <w:t>»;</w:t>
            </w:r>
          </w:p>
        </w:tc>
      </w:tr>
    </w:tbl>
    <w:p w:rsidR="006D40BA" w:rsidRDefault="006D40BA" w:rsidP="006D40BA">
      <w:pPr>
        <w:ind w:firstLine="720"/>
        <w:jc w:val="both"/>
        <w:rPr>
          <w:sz w:val="28"/>
          <w:szCs w:val="28"/>
        </w:rPr>
      </w:pPr>
    </w:p>
    <w:p w:rsidR="002D04A5" w:rsidRDefault="006D40BA" w:rsidP="002D0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377">
        <w:rPr>
          <w:sz w:val="28"/>
          <w:szCs w:val="28"/>
        </w:rPr>
        <w:t xml:space="preserve">) </w:t>
      </w:r>
      <w:r w:rsidR="007C1D49">
        <w:rPr>
          <w:sz w:val="28"/>
          <w:szCs w:val="28"/>
        </w:rPr>
        <w:t xml:space="preserve">часть 11 </w:t>
      </w:r>
      <w:r w:rsidR="002D04A5">
        <w:rPr>
          <w:sz w:val="28"/>
          <w:szCs w:val="28"/>
        </w:rPr>
        <w:t>изложить в следующей редакции:</w:t>
      </w:r>
    </w:p>
    <w:p w:rsidR="002D04A5" w:rsidRDefault="002D04A5" w:rsidP="00F94F7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В проектах правовых актов используется цифровой способ оформления </w:t>
      </w:r>
      <w:r w:rsidR="00E641EF" w:rsidRPr="007E75AD">
        <w:rPr>
          <w:sz w:val="28"/>
          <w:szCs w:val="28"/>
        </w:rPr>
        <w:t xml:space="preserve">сроков </w:t>
      </w:r>
      <w:r w:rsidR="007E75AD" w:rsidRPr="007E75AD">
        <w:rPr>
          <w:sz w:val="28"/>
          <w:szCs w:val="28"/>
        </w:rPr>
        <w:t>(пример 1)</w:t>
      </w:r>
      <w:r w:rsidR="003C095F">
        <w:rPr>
          <w:sz w:val="28"/>
          <w:szCs w:val="28"/>
        </w:rPr>
        <w:t xml:space="preserve">, единиц измерения (пример 2) </w:t>
      </w:r>
      <w:r w:rsidR="00E641EF" w:rsidRPr="007E75AD">
        <w:rPr>
          <w:sz w:val="28"/>
          <w:szCs w:val="28"/>
        </w:rPr>
        <w:t>и</w:t>
      </w:r>
      <w:r w:rsidR="00E641EF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303623">
        <w:rPr>
          <w:sz w:val="28"/>
          <w:szCs w:val="28"/>
        </w:rPr>
        <w:t>, п</w:t>
      </w:r>
      <w:r>
        <w:rPr>
          <w:sz w:val="28"/>
          <w:szCs w:val="28"/>
        </w:rPr>
        <w:t>ри этом слово «года» не обозначается</w:t>
      </w:r>
      <w:r>
        <w:rPr>
          <w:sz w:val="28"/>
        </w:rPr>
        <w:t>, а число и номер месяца употребляются в двузначном формате</w:t>
      </w:r>
      <w:r w:rsidR="003C095F">
        <w:rPr>
          <w:sz w:val="28"/>
        </w:rPr>
        <w:t xml:space="preserve"> (примеры 3, 4)</w:t>
      </w:r>
      <w:r>
        <w:rPr>
          <w:sz w:val="28"/>
        </w:rPr>
        <w:t>.</w:t>
      </w:r>
    </w:p>
    <w:p w:rsidR="002D04A5" w:rsidRDefault="002D04A5" w:rsidP="002D04A5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04A5" w:rsidRPr="00CC5EFD" w:rsidTr="00492D74">
        <w:tc>
          <w:tcPr>
            <w:tcW w:w="10206" w:type="dxa"/>
          </w:tcPr>
          <w:p w:rsidR="002D04A5" w:rsidRPr="00CC5EFD" w:rsidRDefault="002D04A5" w:rsidP="00E641EF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>Пример 1:</w:t>
            </w:r>
          </w:p>
          <w:p w:rsidR="002D04A5" w:rsidRPr="00CC5EFD" w:rsidRDefault="008A0FD8" w:rsidP="00411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641EF" w:rsidRPr="003403F9">
              <w:rPr>
                <w:sz w:val="28"/>
                <w:szCs w:val="28"/>
              </w:rPr>
              <w:t xml:space="preserve">Проекты </w:t>
            </w:r>
            <w:r w:rsidR="00E641EF">
              <w:rPr>
                <w:sz w:val="28"/>
                <w:szCs w:val="28"/>
              </w:rPr>
              <w:t>решений</w:t>
            </w:r>
            <w:r w:rsidR="00E641EF" w:rsidRPr="003403F9">
              <w:rPr>
                <w:sz w:val="28"/>
                <w:szCs w:val="28"/>
              </w:rPr>
              <w:t xml:space="preserve"> представляются в Городскую Думу субъектом правотворческой инициативы не </w:t>
            </w:r>
            <w:proofErr w:type="gramStart"/>
            <w:r w:rsidR="00E641EF" w:rsidRPr="003403F9">
              <w:rPr>
                <w:sz w:val="28"/>
                <w:szCs w:val="28"/>
              </w:rPr>
              <w:t>позднее</w:t>
            </w:r>
            <w:proofErr w:type="gramEnd"/>
            <w:r w:rsidR="00E641EF" w:rsidRPr="003403F9">
              <w:rPr>
                <w:sz w:val="28"/>
                <w:szCs w:val="28"/>
              </w:rPr>
              <w:t xml:space="preserve"> чем за </w:t>
            </w:r>
            <w:r w:rsidR="00411826" w:rsidRPr="00D16377">
              <w:rPr>
                <w:b/>
                <w:sz w:val="28"/>
                <w:szCs w:val="28"/>
              </w:rPr>
              <w:t>3</w:t>
            </w:r>
            <w:r w:rsidR="00E641EF" w:rsidRPr="00D16377">
              <w:rPr>
                <w:b/>
                <w:sz w:val="28"/>
                <w:szCs w:val="28"/>
              </w:rPr>
              <w:t>0 календарных дней</w:t>
            </w:r>
            <w:r w:rsidR="00E641EF" w:rsidRPr="003403F9">
              <w:rPr>
                <w:sz w:val="28"/>
                <w:szCs w:val="28"/>
              </w:rPr>
              <w:t xml:space="preserve"> до </w:t>
            </w:r>
            <w:r w:rsidR="00E641EF">
              <w:rPr>
                <w:sz w:val="28"/>
                <w:szCs w:val="28"/>
              </w:rPr>
              <w:t xml:space="preserve">даты проведения </w:t>
            </w:r>
            <w:r w:rsidR="00E641EF" w:rsidRPr="003403F9">
              <w:rPr>
                <w:sz w:val="28"/>
                <w:szCs w:val="28"/>
              </w:rPr>
              <w:t>сессии, за исключением случаев, предусмотренных правовыми актами Городской Думы.</w:t>
            </w:r>
            <w:r w:rsidR="00E641EF">
              <w:rPr>
                <w:sz w:val="28"/>
                <w:szCs w:val="28"/>
              </w:rPr>
              <w:t xml:space="preserve"> </w:t>
            </w:r>
          </w:p>
        </w:tc>
      </w:tr>
    </w:tbl>
    <w:p w:rsidR="002D04A5" w:rsidRDefault="002D04A5" w:rsidP="002D04A5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18B7" w:rsidRPr="00CC5EFD" w:rsidTr="00F94F76">
        <w:tc>
          <w:tcPr>
            <w:tcW w:w="10206" w:type="dxa"/>
          </w:tcPr>
          <w:p w:rsidR="001A18B7" w:rsidRPr="00CC5EFD" w:rsidRDefault="001A18B7" w:rsidP="00492D74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 xml:space="preserve">Пример </w:t>
            </w:r>
            <w:r>
              <w:rPr>
                <w:i/>
                <w:sz w:val="28"/>
                <w:szCs w:val="28"/>
              </w:rPr>
              <w:t>2</w:t>
            </w:r>
            <w:r w:rsidRPr="00CC5EFD">
              <w:rPr>
                <w:i/>
                <w:sz w:val="28"/>
                <w:szCs w:val="28"/>
              </w:rPr>
              <w:t>:</w:t>
            </w:r>
          </w:p>
          <w:p w:rsidR="001A18B7" w:rsidRPr="008A0FD8" w:rsidRDefault="008A0FD8" w:rsidP="008A0FD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8A0FD8">
              <w:rPr>
                <w:iCs/>
                <w:sz w:val="28"/>
                <w:szCs w:val="28"/>
              </w:rPr>
              <w:t xml:space="preserve">4. Размещение нестационарных объектов площадью до </w:t>
            </w:r>
            <w:r w:rsidRPr="00D16377">
              <w:rPr>
                <w:b/>
                <w:iCs/>
                <w:sz w:val="28"/>
                <w:szCs w:val="28"/>
              </w:rPr>
              <w:t>35 квадратных метров</w:t>
            </w:r>
            <w:r w:rsidRPr="008A0FD8">
              <w:rPr>
                <w:iCs/>
                <w:sz w:val="28"/>
                <w:szCs w:val="28"/>
              </w:rPr>
              <w:t xml:space="preserve"> включительно, а также объектов развозной и разносной торговли в охранных зонах инженерных коммуникаций осуществляется по согласованию с владельцами инженерных сетей и коммуникаций, в границах автомобильных дорог - по согласованию с владельцами автомобильных дорог. </w:t>
            </w:r>
          </w:p>
        </w:tc>
      </w:tr>
    </w:tbl>
    <w:p w:rsidR="001A18B7" w:rsidRDefault="001A18B7" w:rsidP="002D04A5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641EF" w:rsidTr="00F94F76">
        <w:tc>
          <w:tcPr>
            <w:tcW w:w="10206" w:type="dxa"/>
          </w:tcPr>
          <w:p w:rsidR="00E641EF" w:rsidRPr="00A93707" w:rsidRDefault="00E641EF" w:rsidP="00E641EF">
            <w:pPr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t xml:space="preserve">Пример </w:t>
            </w:r>
            <w:r w:rsidR="008A0FD8">
              <w:rPr>
                <w:i/>
                <w:sz w:val="28"/>
                <w:szCs w:val="28"/>
              </w:rPr>
              <w:t>3</w:t>
            </w:r>
            <w:r w:rsidRPr="00A93707">
              <w:rPr>
                <w:i/>
                <w:sz w:val="28"/>
                <w:szCs w:val="28"/>
              </w:rPr>
              <w:t>:</w:t>
            </w:r>
          </w:p>
          <w:p w:rsidR="00E641EF" w:rsidRDefault="008A0FD8" w:rsidP="002D0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641EF" w:rsidRPr="00CC5EFD">
              <w:rPr>
                <w:sz w:val="28"/>
                <w:szCs w:val="28"/>
              </w:rPr>
              <w:t xml:space="preserve">Настоящее </w:t>
            </w:r>
            <w:r w:rsidR="00E641EF">
              <w:rPr>
                <w:sz w:val="28"/>
                <w:szCs w:val="28"/>
              </w:rPr>
              <w:t>Решение</w:t>
            </w:r>
            <w:r w:rsidR="00E641EF" w:rsidRPr="00CC5EFD">
              <w:rPr>
                <w:sz w:val="28"/>
                <w:szCs w:val="28"/>
              </w:rPr>
              <w:t xml:space="preserve"> вступает в </w:t>
            </w:r>
            <w:r w:rsidR="00E641EF" w:rsidRPr="0027743D">
              <w:rPr>
                <w:color w:val="000000"/>
                <w:sz w:val="28"/>
                <w:szCs w:val="28"/>
              </w:rPr>
              <w:t xml:space="preserve">силу с </w:t>
            </w:r>
            <w:r w:rsidR="00E641EF" w:rsidRPr="00D16377">
              <w:rPr>
                <w:b/>
                <w:color w:val="000000"/>
                <w:sz w:val="28"/>
                <w:szCs w:val="28"/>
              </w:rPr>
              <w:t>01.01.2013</w:t>
            </w:r>
            <w:r w:rsidR="00E641EF" w:rsidRPr="0027743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641EF" w:rsidRDefault="00E641EF" w:rsidP="002D04A5">
      <w:pPr>
        <w:ind w:firstLine="709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390"/>
      </w:tblGrid>
      <w:tr w:rsidR="008A3414" w:rsidRPr="00A93707" w:rsidTr="00F94F76">
        <w:tc>
          <w:tcPr>
            <w:tcW w:w="9923" w:type="dxa"/>
            <w:tcBorders>
              <w:right w:val="single" w:sz="4" w:space="0" w:color="auto"/>
            </w:tcBorders>
          </w:tcPr>
          <w:p w:rsidR="008A3414" w:rsidRPr="00A93707" w:rsidRDefault="008A3414" w:rsidP="00E641EF">
            <w:pPr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t xml:space="preserve">Пример </w:t>
            </w:r>
            <w:r>
              <w:rPr>
                <w:i/>
                <w:sz w:val="28"/>
                <w:szCs w:val="28"/>
              </w:rPr>
              <w:t>4</w:t>
            </w:r>
            <w:r w:rsidRPr="00A93707">
              <w:rPr>
                <w:i/>
                <w:sz w:val="28"/>
                <w:szCs w:val="28"/>
              </w:rPr>
              <w:t>:</w:t>
            </w:r>
          </w:p>
          <w:p w:rsidR="008A3414" w:rsidRPr="00A93707" w:rsidRDefault="008A3414" w:rsidP="00484E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</w:t>
            </w:r>
            <w:r w:rsidRPr="00A93707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ке</w:t>
            </w:r>
            <w:r w:rsidRPr="00A93707">
              <w:rPr>
                <w:sz w:val="28"/>
                <w:szCs w:val="28"/>
              </w:rPr>
              <w:t xml:space="preserve"> ведения реестра муниципальных служащих </w:t>
            </w:r>
            <w:proofErr w:type="gramStart"/>
            <w:r w:rsidRPr="00A9370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93707">
              <w:rPr>
                <w:sz w:val="28"/>
                <w:szCs w:val="28"/>
              </w:rPr>
              <w:t xml:space="preserve"> городского округа от </w:t>
            </w:r>
            <w:r w:rsidRPr="006D40BA">
              <w:rPr>
                <w:b/>
                <w:sz w:val="28"/>
              </w:rPr>
              <w:t>22.05.2008</w:t>
            </w:r>
            <w:r w:rsidRPr="00A93707">
              <w:rPr>
                <w:sz w:val="28"/>
              </w:rPr>
              <w:t xml:space="preserve"> № 41-нд</w:t>
            </w:r>
            <w:r>
              <w:rPr>
                <w:sz w:val="28"/>
              </w:rPr>
              <w:t>…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414" w:rsidRDefault="008A3414" w:rsidP="00E641EF">
            <w:pPr>
              <w:jc w:val="both"/>
              <w:rPr>
                <w:i/>
                <w:sz w:val="28"/>
                <w:szCs w:val="28"/>
              </w:rPr>
            </w:pPr>
          </w:p>
          <w:p w:rsidR="008A3414" w:rsidRDefault="008A3414" w:rsidP="00E641EF">
            <w:pPr>
              <w:jc w:val="both"/>
              <w:rPr>
                <w:i/>
                <w:sz w:val="28"/>
                <w:szCs w:val="28"/>
              </w:rPr>
            </w:pPr>
          </w:p>
          <w:p w:rsidR="008A3414" w:rsidRPr="000D415C" w:rsidRDefault="008A3414" w:rsidP="008A3414">
            <w:pPr>
              <w:ind w:left="-108"/>
              <w:jc w:val="both"/>
              <w:rPr>
                <w:sz w:val="28"/>
                <w:szCs w:val="28"/>
              </w:rPr>
            </w:pPr>
            <w:r w:rsidRPr="000D415C">
              <w:rPr>
                <w:sz w:val="28"/>
                <w:szCs w:val="28"/>
              </w:rPr>
              <w:t>»;</w:t>
            </w:r>
          </w:p>
        </w:tc>
      </w:tr>
    </w:tbl>
    <w:p w:rsidR="0028653E" w:rsidRDefault="0028653E" w:rsidP="00E641EF">
      <w:pPr>
        <w:ind w:firstLine="720"/>
        <w:jc w:val="both"/>
        <w:rPr>
          <w:sz w:val="28"/>
          <w:szCs w:val="28"/>
        </w:rPr>
      </w:pPr>
    </w:p>
    <w:p w:rsidR="00B71F03" w:rsidRDefault="00B71F03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12 изложить </w:t>
      </w:r>
      <w:r w:rsidR="0028653E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редакции:</w:t>
      </w:r>
    </w:p>
    <w:p w:rsidR="00777E02" w:rsidRDefault="00B71F03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="00777E02">
        <w:rPr>
          <w:sz w:val="28"/>
          <w:szCs w:val="28"/>
        </w:rPr>
        <w:t xml:space="preserve">Проект правового акта может иметь таблицы, в которых должна быть </w:t>
      </w:r>
      <w:r w:rsidR="00E727EF">
        <w:rPr>
          <w:sz w:val="28"/>
          <w:szCs w:val="28"/>
        </w:rPr>
        <w:t>сквозн</w:t>
      </w:r>
      <w:r w:rsidR="00E641EF">
        <w:rPr>
          <w:sz w:val="28"/>
          <w:szCs w:val="28"/>
        </w:rPr>
        <w:t>ая</w:t>
      </w:r>
      <w:r w:rsidR="00E727EF">
        <w:rPr>
          <w:sz w:val="28"/>
          <w:szCs w:val="28"/>
        </w:rPr>
        <w:t xml:space="preserve"> </w:t>
      </w:r>
      <w:proofErr w:type="gramStart"/>
      <w:r w:rsidR="00E727EF">
        <w:rPr>
          <w:sz w:val="28"/>
          <w:szCs w:val="28"/>
        </w:rPr>
        <w:t>по</w:t>
      </w:r>
      <w:proofErr w:type="gramEnd"/>
      <w:r w:rsidR="00E727EF">
        <w:rPr>
          <w:sz w:val="28"/>
          <w:szCs w:val="28"/>
        </w:rPr>
        <w:t xml:space="preserve"> возрастающей </w:t>
      </w:r>
      <w:r w:rsidR="00777E02">
        <w:rPr>
          <w:sz w:val="28"/>
          <w:szCs w:val="28"/>
        </w:rPr>
        <w:t>нумерация пунктов</w:t>
      </w:r>
      <w:r w:rsidR="007C1D49">
        <w:rPr>
          <w:sz w:val="28"/>
          <w:szCs w:val="28"/>
        </w:rPr>
        <w:t>.</w:t>
      </w:r>
      <w:r w:rsidR="00CA6E04">
        <w:rPr>
          <w:sz w:val="28"/>
          <w:szCs w:val="28"/>
        </w:rPr>
        <w:t>»;</w:t>
      </w:r>
    </w:p>
    <w:p w:rsidR="00791EAF" w:rsidRDefault="00623038" w:rsidP="00791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7775B">
        <w:rPr>
          <w:sz w:val="28"/>
          <w:szCs w:val="28"/>
        </w:rPr>
        <w:t xml:space="preserve">абзац первый части 15 </w:t>
      </w:r>
      <w:r w:rsidR="00791EAF">
        <w:rPr>
          <w:sz w:val="28"/>
          <w:szCs w:val="28"/>
        </w:rPr>
        <w:t>изложить в следующей редакции:</w:t>
      </w:r>
    </w:p>
    <w:p w:rsidR="00791EAF" w:rsidRDefault="00791EAF" w:rsidP="00791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Проект правового акта может иметь приложения.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иложения может быть оформлен в виде таблицы. Если к проекту имеется несколько приложений, то они нумеруются арабскими цифрами без указания знака «№». При ссылках на приложения в тексте проекта правового акта знак «№» не указывается</w:t>
      </w:r>
      <w:proofErr w:type="gramStart"/>
      <w:r>
        <w:rPr>
          <w:sz w:val="28"/>
          <w:szCs w:val="28"/>
        </w:rPr>
        <w:t>.».</w:t>
      </w:r>
      <w:proofErr w:type="gramEnd"/>
    </w:p>
    <w:p w:rsidR="007C1D49" w:rsidRDefault="00623038" w:rsidP="007B2068">
      <w:pPr>
        <w:ind w:firstLine="720"/>
        <w:jc w:val="both"/>
        <w:rPr>
          <w:sz w:val="28"/>
          <w:szCs w:val="28"/>
        </w:rPr>
      </w:pPr>
      <w:r w:rsidRPr="00760BBD">
        <w:rPr>
          <w:sz w:val="28"/>
          <w:szCs w:val="28"/>
        </w:rPr>
        <w:t>2</w:t>
      </w:r>
      <w:r w:rsidR="007C1D49" w:rsidRPr="00760BBD">
        <w:rPr>
          <w:sz w:val="28"/>
          <w:szCs w:val="28"/>
        </w:rPr>
        <w:t>.</w:t>
      </w:r>
      <w:r w:rsidR="007C1D49">
        <w:rPr>
          <w:sz w:val="28"/>
          <w:szCs w:val="28"/>
        </w:rPr>
        <w:t xml:space="preserve"> В статье 4:</w:t>
      </w:r>
    </w:p>
    <w:p w:rsidR="00806867" w:rsidRPr="00E878FC" w:rsidRDefault="00806867" w:rsidP="007B2068">
      <w:pPr>
        <w:ind w:firstLine="720"/>
        <w:jc w:val="both"/>
        <w:rPr>
          <w:sz w:val="28"/>
          <w:szCs w:val="28"/>
        </w:rPr>
      </w:pPr>
      <w:r w:rsidRPr="00E878FC">
        <w:rPr>
          <w:sz w:val="28"/>
          <w:szCs w:val="28"/>
        </w:rPr>
        <w:t xml:space="preserve">1) </w:t>
      </w:r>
      <w:r w:rsidR="00C71A06">
        <w:rPr>
          <w:sz w:val="28"/>
          <w:szCs w:val="28"/>
        </w:rPr>
        <w:t xml:space="preserve">предложение второе </w:t>
      </w:r>
      <w:r w:rsidR="00E878FC" w:rsidRPr="00E878FC">
        <w:rPr>
          <w:sz w:val="28"/>
          <w:szCs w:val="28"/>
        </w:rPr>
        <w:t>част</w:t>
      </w:r>
      <w:r w:rsidR="00C71A06">
        <w:rPr>
          <w:sz w:val="28"/>
          <w:szCs w:val="28"/>
        </w:rPr>
        <w:t>и</w:t>
      </w:r>
      <w:r w:rsidR="00E878FC" w:rsidRPr="00E878FC">
        <w:rPr>
          <w:sz w:val="28"/>
          <w:szCs w:val="28"/>
        </w:rPr>
        <w:t xml:space="preserve"> 3 дополнить словами «а также в правовой акт, признанный утратившим силу</w:t>
      </w:r>
      <w:proofErr w:type="gramStart"/>
      <w:r w:rsidR="00E878FC" w:rsidRPr="00E878FC">
        <w:rPr>
          <w:sz w:val="28"/>
          <w:szCs w:val="28"/>
        </w:rPr>
        <w:t>.»</w:t>
      </w:r>
      <w:r w:rsidR="00E878FC">
        <w:rPr>
          <w:sz w:val="28"/>
          <w:szCs w:val="28"/>
        </w:rPr>
        <w:t>;</w:t>
      </w:r>
      <w:proofErr w:type="gramEnd"/>
    </w:p>
    <w:p w:rsidR="007C1D49" w:rsidRDefault="00E878FC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D49">
        <w:rPr>
          <w:sz w:val="28"/>
          <w:szCs w:val="28"/>
        </w:rPr>
        <w:t>) часть 14 дополнить абзацем третьим следующего содержания:</w:t>
      </w:r>
    </w:p>
    <w:p w:rsidR="00685F1A" w:rsidRDefault="007C1D49" w:rsidP="007C1D49">
      <w:pPr>
        <w:ind w:firstLine="709"/>
        <w:jc w:val="both"/>
        <w:rPr>
          <w:sz w:val="28"/>
          <w:szCs w:val="28"/>
        </w:rPr>
      </w:pPr>
      <w:r w:rsidRPr="007C1D49">
        <w:rPr>
          <w:sz w:val="28"/>
          <w:szCs w:val="28"/>
        </w:rPr>
        <w:t>«При необходимости заменить символы и цифры употребляется термин «цифры»</w:t>
      </w:r>
      <w:proofErr w:type="gramStart"/>
      <w:r w:rsidRPr="007C1D49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C1D49" w:rsidRDefault="00E878FC" w:rsidP="007C1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D49">
        <w:rPr>
          <w:sz w:val="28"/>
          <w:szCs w:val="28"/>
        </w:rPr>
        <w:t xml:space="preserve">) часть 15 </w:t>
      </w:r>
      <w:r w:rsidR="007A6A74">
        <w:rPr>
          <w:sz w:val="28"/>
          <w:szCs w:val="28"/>
        </w:rPr>
        <w:t xml:space="preserve">изложить в </w:t>
      </w:r>
      <w:r w:rsidR="007C1D49">
        <w:rPr>
          <w:sz w:val="28"/>
          <w:szCs w:val="28"/>
        </w:rPr>
        <w:t>следующе</w:t>
      </w:r>
      <w:r w:rsidR="007A6A74">
        <w:rPr>
          <w:sz w:val="28"/>
          <w:szCs w:val="28"/>
        </w:rPr>
        <w:t>й редакции</w:t>
      </w:r>
      <w:r w:rsidR="007C1D49">
        <w:rPr>
          <w:sz w:val="28"/>
          <w:szCs w:val="28"/>
        </w:rPr>
        <w:t>:</w:t>
      </w:r>
    </w:p>
    <w:p w:rsidR="007A6A74" w:rsidRDefault="007A6A74" w:rsidP="007A6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038F">
        <w:rPr>
          <w:sz w:val="28"/>
          <w:szCs w:val="28"/>
        </w:rPr>
        <w:t xml:space="preserve">15. </w:t>
      </w:r>
      <w:r>
        <w:rPr>
          <w:sz w:val="28"/>
          <w:szCs w:val="28"/>
        </w:rPr>
        <w:t>При необходимости внести изменения в текст таблицы указывается столбец и строка таблицы, в которую вносятся соответствующие изменения.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7A6A74" w:rsidTr="00E641EF">
        <w:trPr>
          <w:trHeight w:val="4810"/>
        </w:trPr>
        <w:tc>
          <w:tcPr>
            <w:tcW w:w="10251" w:type="dxa"/>
          </w:tcPr>
          <w:p w:rsidR="007A6A74" w:rsidRDefault="007A6A74" w:rsidP="00E641EF">
            <w:pPr>
              <w:ind w:left="45"/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lastRenderedPageBreak/>
              <w:t>Пример:</w:t>
            </w:r>
          </w:p>
          <w:p w:rsidR="007A6A74" w:rsidRPr="0096583A" w:rsidRDefault="007A6A74" w:rsidP="00E641EF">
            <w:pPr>
              <w:ind w:left="45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Таблица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7371"/>
            </w:tblGrid>
            <w:tr w:rsidR="007A6A74" w:rsidRPr="00491EA4" w:rsidTr="00A97390">
              <w:trPr>
                <w:trHeight w:val="1094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первая столбца первого таблицы)</w:t>
                  </w:r>
                </w:p>
              </w:tc>
              <w:tc>
                <w:tcPr>
                  <w:tcW w:w="7371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первая столбца второго таблицы)</w:t>
                  </w:r>
                </w:p>
              </w:tc>
            </w:tr>
            <w:tr w:rsidR="007A6A74" w:rsidRPr="00491EA4" w:rsidTr="00A97390">
              <w:trPr>
                <w:trHeight w:val="1184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вторая столбца первого таблицы)</w:t>
                  </w:r>
                </w:p>
              </w:tc>
              <w:tc>
                <w:tcPr>
                  <w:tcW w:w="7371" w:type="dxa"/>
                  <w:vMerge w:val="restart"/>
                </w:tcPr>
                <w:p w:rsidR="007A6A74" w:rsidRPr="00491EA4" w:rsidRDefault="007A6A74" w:rsidP="00E641EF">
                  <w:pPr>
                    <w:ind w:left="1593" w:hanging="15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 xml:space="preserve">1. </w:t>
                  </w:r>
                  <w:r w:rsidRPr="00491EA4">
                    <w:rPr>
                      <w:bCs/>
                      <w:sz w:val="28"/>
                      <w:szCs w:val="28"/>
                    </w:rPr>
                    <w:t>___.</w:t>
                  </w:r>
                  <w:r w:rsidRPr="00491EA4">
                    <w:rPr>
                      <w:sz w:val="28"/>
                      <w:szCs w:val="28"/>
                    </w:rPr>
                    <w:t xml:space="preserve">  </w:t>
                  </w:r>
                  <w:r w:rsidRPr="00491EA4">
                    <w:rPr>
                      <w:bCs/>
                      <w:sz w:val="28"/>
                      <w:szCs w:val="28"/>
                    </w:rPr>
                    <w:t>(Пункт 1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E641EF">
                  <w:pPr>
                    <w:ind w:left="2443" w:hanging="24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>2. ___:</w:t>
                  </w:r>
                  <w:r w:rsidRPr="00491EA4">
                    <w:rPr>
                      <w:sz w:val="28"/>
                      <w:szCs w:val="28"/>
                    </w:rPr>
                    <w:t xml:space="preserve">  </w:t>
                  </w:r>
                  <w:r w:rsidRPr="00491EA4">
                    <w:rPr>
                      <w:bCs/>
                      <w:sz w:val="28"/>
                      <w:szCs w:val="28"/>
                    </w:rPr>
                    <w:t>(Пункт 2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5C0C46">
                  <w:pPr>
                    <w:ind w:left="34" w:hanging="3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>1) ___;</w:t>
                  </w:r>
                  <w:r w:rsidRPr="00491EA4">
                    <w:rPr>
                      <w:sz w:val="28"/>
                      <w:szCs w:val="28"/>
                    </w:rPr>
                    <w:t xml:space="preserve"> </w:t>
                  </w:r>
                  <w:r w:rsidRPr="00491EA4">
                    <w:rPr>
                      <w:bCs/>
                      <w:sz w:val="28"/>
                      <w:szCs w:val="28"/>
                    </w:rPr>
                    <w:t>(подпункт 1 пункта 2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27743D" w:rsidRDefault="007A6A74" w:rsidP="005C0C46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 xml:space="preserve">2)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___: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(абзац первый подпункта 2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 xml:space="preserve">пункта 2 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>строки второй столбца второго таблицы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5C0C46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_____;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(абзац второй подпункта 2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 xml:space="preserve">пункта 2 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>строки второй столбца второго таблицы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7A6A74" w:rsidRPr="00491EA4" w:rsidTr="00A97390">
              <w:trPr>
                <w:trHeight w:val="1548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третья столбца первого таблицы)</w:t>
                  </w:r>
                </w:p>
              </w:tc>
              <w:tc>
                <w:tcPr>
                  <w:tcW w:w="7371" w:type="dxa"/>
                  <w:vMerge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A74" w:rsidRDefault="007A6A74" w:rsidP="00E641EF">
            <w:pPr>
              <w:ind w:left="45" w:firstLine="72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A6A74" w:rsidRPr="007A6A74" w:rsidRDefault="007A6A74" w:rsidP="007A6A74">
      <w:pPr>
        <w:ind w:firstLine="709"/>
        <w:jc w:val="both"/>
        <w:rPr>
          <w:sz w:val="28"/>
          <w:szCs w:val="28"/>
        </w:rPr>
      </w:pPr>
      <w:r w:rsidRPr="007A6A74">
        <w:rPr>
          <w:sz w:val="28"/>
          <w:szCs w:val="28"/>
        </w:rPr>
        <w:t>При необходимости полной замены текста строки таблицы указывается строка таблицы, излагаемая в новой редакции. При этом в случае соединения нескольких строк в одну строку указывается нумерация строки (строк), расположенн</w:t>
      </w:r>
      <w:r w:rsidR="00BC7640">
        <w:rPr>
          <w:sz w:val="28"/>
          <w:szCs w:val="28"/>
        </w:rPr>
        <w:t>ой</w:t>
      </w:r>
      <w:r w:rsidRPr="007A6A74">
        <w:rPr>
          <w:sz w:val="28"/>
          <w:szCs w:val="28"/>
        </w:rPr>
        <w:t xml:space="preserve"> </w:t>
      </w:r>
      <w:r w:rsidR="00677201">
        <w:rPr>
          <w:sz w:val="28"/>
          <w:szCs w:val="28"/>
        </w:rPr>
        <w:t>(</w:t>
      </w:r>
      <w:proofErr w:type="spellStart"/>
      <w:r w:rsidR="00677201">
        <w:rPr>
          <w:sz w:val="28"/>
          <w:szCs w:val="28"/>
        </w:rPr>
        <w:t>ых</w:t>
      </w:r>
      <w:proofErr w:type="spellEnd"/>
      <w:r w:rsidR="00677201">
        <w:rPr>
          <w:sz w:val="28"/>
          <w:szCs w:val="28"/>
        </w:rPr>
        <w:t xml:space="preserve">) </w:t>
      </w:r>
      <w:r w:rsidRPr="007A6A74">
        <w:rPr>
          <w:sz w:val="28"/>
          <w:szCs w:val="28"/>
        </w:rPr>
        <w:t>в первом столбце.</w:t>
      </w:r>
    </w:p>
    <w:p w:rsidR="007A6A74" w:rsidRPr="007A6A74" w:rsidRDefault="007A6A74" w:rsidP="007A6A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4"/>
        <w:gridCol w:w="567"/>
      </w:tblGrid>
      <w:tr w:rsidR="00760BBD" w:rsidRPr="007A6A74" w:rsidTr="00760BBD">
        <w:trPr>
          <w:trHeight w:val="6595"/>
        </w:trPr>
        <w:tc>
          <w:tcPr>
            <w:tcW w:w="9684" w:type="dxa"/>
          </w:tcPr>
          <w:p w:rsidR="00760BBD" w:rsidRPr="007A6A74" w:rsidRDefault="00760BBD" w:rsidP="00E641EF">
            <w:pPr>
              <w:ind w:left="45"/>
              <w:jc w:val="both"/>
              <w:rPr>
                <w:i/>
                <w:sz w:val="28"/>
                <w:szCs w:val="28"/>
              </w:rPr>
            </w:pPr>
            <w:r w:rsidRPr="007A6A74">
              <w:rPr>
                <w:i/>
                <w:sz w:val="28"/>
                <w:szCs w:val="28"/>
              </w:rPr>
              <w:t>Пример:</w:t>
            </w:r>
          </w:p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вторую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6"/>
              <w:gridCol w:w="3920"/>
              <w:gridCol w:w="2895"/>
            </w:tblGrid>
            <w:tr w:rsidR="00760BBD" w:rsidRPr="007A6A74" w:rsidTr="00A3517A">
              <w:trPr>
                <w:trHeight w:val="1094"/>
              </w:trPr>
              <w:tc>
                <w:tcPr>
                  <w:tcW w:w="2286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первого таблицы)</w:t>
                  </w:r>
                </w:p>
              </w:tc>
              <w:tc>
                <w:tcPr>
                  <w:tcW w:w="392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второго таблицы)</w:t>
                  </w:r>
                </w:p>
              </w:tc>
              <w:tc>
                <w:tcPr>
                  <w:tcW w:w="2895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третьего таблицы)</w:t>
                  </w: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третью и четвёртую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92"/>
              <w:gridCol w:w="2242"/>
              <w:gridCol w:w="2897"/>
            </w:tblGrid>
            <w:tr w:rsidR="00760BBD" w:rsidRPr="007A6A74" w:rsidTr="00A3517A">
              <w:trPr>
                <w:trHeight w:val="1094"/>
              </w:trPr>
              <w:tc>
                <w:tcPr>
                  <w:tcW w:w="227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третья столбца первого таблицы)</w:t>
                  </w:r>
                </w:p>
              </w:tc>
              <w:tc>
                <w:tcPr>
                  <w:tcW w:w="1692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(строки третья и четвертая столбца второго таблицы)</w:t>
                  </w:r>
                </w:p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</w:tcPr>
                <w:p w:rsidR="00760BBD" w:rsidRPr="007A6A74" w:rsidRDefault="00760BBD" w:rsidP="00E641EF">
                  <w:r w:rsidRPr="007A6A74">
                    <w:rPr>
                      <w:sz w:val="28"/>
                      <w:szCs w:val="28"/>
                    </w:rPr>
                    <w:t>(строка третья столбца третьего таблицы)</w:t>
                  </w:r>
                </w:p>
              </w:tc>
              <w:tc>
                <w:tcPr>
                  <w:tcW w:w="2897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(строки третья и четвертая столбца четвертого таблицы)</w:t>
                  </w:r>
                </w:p>
                <w:p w:rsidR="00760BBD" w:rsidRPr="007A6A74" w:rsidRDefault="00760BBD" w:rsidP="00E641E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60BBD" w:rsidRPr="007A6A74" w:rsidTr="00A3517A">
              <w:trPr>
                <w:trHeight w:val="1184"/>
              </w:trPr>
              <w:tc>
                <w:tcPr>
                  <w:tcW w:w="227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четвертая столбца первого таблицы)</w:t>
                  </w:r>
                </w:p>
              </w:tc>
              <w:tc>
                <w:tcPr>
                  <w:tcW w:w="1692" w:type="dxa"/>
                  <w:vMerge/>
                </w:tcPr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</w:tcPr>
                <w:p w:rsidR="00760BBD" w:rsidRPr="007A6A74" w:rsidRDefault="00760BBD" w:rsidP="00E641EF">
                  <w:r w:rsidRPr="007A6A74">
                    <w:rPr>
                      <w:sz w:val="28"/>
                      <w:szCs w:val="28"/>
                    </w:rPr>
                    <w:t>(строка четвертая столбца третьего таблицы)</w:t>
                  </w:r>
                </w:p>
              </w:tc>
              <w:tc>
                <w:tcPr>
                  <w:tcW w:w="2897" w:type="dxa"/>
                  <w:vMerge/>
                </w:tcPr>
                <w:p w:rsidR="00760BBD" w:rsidRPr="007A6A74" w:rsidRDefault="00760BBD" w:rsidP="00E641E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шестую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0"/>
              <w:gridCol w:w="7341"/>
              <w:gridCol w:w="317"/>
            </w:tblGrid>
            <w:tr w:rsidR="00760BBD" w:rsidRPr="007A6A74" w:rsidTr="00A3517A">
              <w:trPr>
                <w:trHeight w:val="1094"/>
              </w:trPr>
              <w:tc>
                <w:tcPr>
                  <w:tcW w:w="1760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первого таблицы)</w:t>
                  </w:r>
                </w:p>
              </w:tc>
              <w:tc>
                <w:tcPr>
                  <w:tcW w:w="7341" w:type="dxa"/>
                  <w:tcBorders>
                    <w:right w:val="single" w:sz="4" w:space="0" w:color="auto"/>
                  </w:tcBorders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второго таблицы)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60BBD" w:rsidRPr="007A6A74" w:rsidTr="00A3517A">
              <w:trPr>
                <w:trHeight w:val="293"/>
              </w:trPr>
              <w:tc>
                <w:tcPr>
                  <w:tcW w:w="1760" w:type="dxa"/>
                  <w:vMerge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41" w:type="dxa"/>
                  <w:tcBorders>
                    <w:right w:val="single" w:sz="4" w:space="0" w:color="auto"/>
                  </w:tcBorders>
                </w:tcPr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второго таблицы)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0BBD" w:rsidRPr="007A6A74" w:rsidRDefault="00760BBD" w:rsidP="00760BBD">
                  <w:pPr>
                    <w:ind w:right="-7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Pr="00760BBD" w:rsidRDefault="00760BBD" w:rsidP="00760BBD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B7064" w:rsidRDefault="00CB7064" w:rsidP="007C1D49">
      <w:pPr>
        <w:ind w:firstLine="709"/>
        <w:jc w:val="both"/>
        <w:rPr>
          <w:sz w:val="28"/>
          <w:szCs w:val="28"/>
        </w:rPr>
      </w:pPr>
    </w:p>
    <w:p w:rsidR="00B60999" w:rsidRDefault="00684C6B" w:rsidP="00B609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999">
        <w:rPr>
          <w:sz w:val="28"/>
          <w:szCs w:val="28"/>
        </w:rPr>
        <w:t xml:space="preserve">. </w:t>
      </w:r>
      <w:r w:rsidR="00B60999" w:rsidRPr="00A547F0">
        <w:rPr>
          <w:sz w:val="28"/>
          <w:szCs w:val="28"/>
        </w:rPr>
        <w:t xml:space="preserve">Настоящее Решение вступает в силу </w:t>
      </w:r>
      <w:r w:rsidR="00E727EF">
        <w:rPr>
          <w:sz w:val="28"/>
          <w:szCs w:val="28"/>
        </w:rPr>
        <w:t>после</w:t>
      </w:r>
      <w:r w:rsidR="00B60999" w:rsidRPr="00A547F0">
        <w:rPr>
          <w:sz w:val="28"/>
          <w:szCs w:val="28"/>
        </w:rPr>
        <w:t xml:space="preserve"> дня его официального</w:t>
      </w:r>
      <w:r w:rsidR="00B60999">
        <w:rPr>
          <w:sz w:val="28"/>
          <w:szCs w:val="28"/>
        </w:rPr>
        <w:t xml:space="preserve"> опубликования.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560"/>
        <w:gridCol w:w="3754"/>
      </w:tblGrid>
      <w:tr w:rsidR="00B60999" w:rsidRPr="00F72C58" w:rsidTr="000A259A">
        <w:trPr>
          <w:trHeight w:val="632"/>
        </w:trPr>
        <w:tc>
          <w:tcPr>
            <w:tcW w:w="6560" w:type="dxa"/>
          </w:tcPr>
          <w:p w:rsidR="00B60999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proofErr w:type="gramStart"/>
            <w:r w:rsidRPr="00F72C5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54" w:type="dxa"/>
          </w:tcPr>
          <w:p w:rsidR="00B60999" w:rsidRPr="00F72C58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F72C58" w:rsidRDefault="000A259A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72FCD" w:rsidRDefault="00E72FCD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E72FCD" w:rsidRDefault="00E72FCD" w:rsidP="00E72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EA1461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1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146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46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1461">
        <w:rPr>
          <w:rFonts w:ascii="Times New Roman" w:hAnsi="Times New Roman" w:cs="Times New Roman"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61">
        <w:rPr>
          <w:rFonts w:ascii="Times New Roman" w:hAnsi="Times New Roman" w:cs="Times New Roman"/>
          <w:sz w:val="28"/>
          <w:szCs w:val="28"/>
        </w:rPr>
        <w:t>«О</w:t>
      </w:r>
      <w:r w:rsidRPr="00EA1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461">
        <w:rPr>
          <w:rFonts w:ascii="Times New Roman" w:hAnsi="Times New Roman" w:cs="Times New Roman"/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2FCD" w:rsidRDefault="00E72FCD" w:rsidP="00E72FCD">
      <w:pPr>
        <w:tabs>
          <w:tab w:val="left" w:pos="3578"/>
        </w:tabs>
        <w:suppressAutoHyphens/>
        <w:jc w:val="center"/>
        <w:rPr>
          <w:b/>
        </w:rPr>
      </w:pPr>
    </w:p>
    <w:p w:rsidR="00E72FCD" w:rsidRPr="001C366B" w:rsidRDefault="00E72FCD" w:rsidP="00F45D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решения Городской Думы Петропавловск-Камчатского городского округа «</w:t>
      </w:r>
      <w:r>
        <w:rPr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28.02.2013 № 25-нд </w:t>
      </w:r>
      <w:r w:rsidRPr="00022B06">
        <w:rPr>
          <w:sz w:val="28"/>
          <w:szCs w:val="28"/>
        </w:rPr>
        <w:t>«</w:t>
      </w:r>
      <w:r w:rsidRPr="002235B6">
        <w:rPr>
          <w:sz w:val="28"/>
          <w:szCs w:val="28"/>
        </w:rPr>
        <w:t>О</w:t>
      </w:r>
      <w:r w:rsidRPr="001D114B">
        <w:rPr>
          <w:b/>
          <w:sz w:val="28"/>
          <w:szCs w:val="28"/>
        </w:rPr>
        <w:t xml:space="preserve"> </w:t>
      </w:r>
      <w:r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Pr="00022B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 решения) </w:t>
      </w:r>
      <w:r w:rsidR="00F45D1F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в целях уточнения</w:t>
      </w:r>
      <w:r w:rsidRPr="003C2859">
        <w:rPr>
          <w:sz w:val="28"/>
          <w:szCs w:val="28"/>
        </w:rPr>
        <w:t xml:space="preserve"> </w:t>
      </w:r>
      <w:r w:rsidRPr="005E331E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5E331E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Pr="005E331E">
        <w:rPr>
          <w:sz w:val="28"/>
          <w:szCs w:val="28"/>
        </w:rPr>
        <w:t xml:space="preserve"> проектов правовых актов, представляемых в Городскую Думу Петропавловск-Камчатского городского округа, субъектами правотворческой инициативы</w:t>
      </w:r>
      <w:r>
        <w:rPr>
          <w:sz w:val="28"/>
          <w:szCs w:val="28"/>
        </w:rPr>
        <w:t xml:space="preserve"> с целью унификации формы</w:t>
      </w:r>
      <w:r w:rsidRPr="005E331E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роектов правовых актов и обеспечения единообразия их структуры.</w:t>
      </w:r>
    </w:p>
    <w:p w:rsidR="00E72FCD" w:rsidRDefault="00E72FCD" w:rsidP="00E7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реализации проекта решения </w:t>
      </w:r>
      <w:r>
        <w:rPr>
          <w:color w:val="000000"/>
          <w:sz w:val="28"/>
          <w:szCs w:val="28"/>
        </w:rPr>
        <w:t xml:space="preserve">не потребуется разработка, признание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приостановление, изменение или дополнение других правовых актов Городской Думы Петропавловск-Камчатского городского округа.</w:t>
      </w:r>
    </w:p>
    <w:p w:rsidR="00E72FCD" w:rsidRDefault="00E72FCD" w:rsidP="00E72FCD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Принятие проекта решения Городской Думы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</w:t>
      </w:r>
      <w:r>
        <w:rPr>
          <w:rStyle w:val="a9"/>
          <w:b w:val="0"/>
          <w:color w:val="000000"/>
          <w:sz w:val="28"/>
          <w:szCs w:val="28"/>
        </w:rPr>
        <w:t xml:space="preserve"> не потребует дополнительных расходов бюджета Петропавловск-Камчатского городского округа.</w:t>
      </w:r>
    </w:p>
    <w:p w:rsidR="00E72FCD" w:rsidRDefault="00E72FCD" w:rsidP="00E72FCD">
      <w:pPr>
        <w:rPr>
          <w:sz w:val="28"/>
          <w:szCs w:val="28"/>
        </w:rPr>
      </w:pPr>
    </w:p>
    <w:p w:rsidR="00E72FCD" w:rsidRDefault="00E72FCD" w:rsidP="00E72FC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E72FCD" w:rsidRPr="00E8471F" w:rsidTr="00492D74">
        <w:tc>
          <w:tcPr>
            <w:tcW w:w="6771" w:type="dxa"/>
          </w:tcPr>
          <w:p w:rsidR="00E72FCD" w:rsidRPr="00E8471F" w:rsidRDefault="00E72FCD" w:rsidP="00492D74">
            <w:pPr>
              <w:pStyle w:val="a3"/>
              <w:tabs>
                <w:tab w:val="right" w:pos="9355"/>
              </w:tabs>
            </w:pPr>
            <w:r w:rsidRPr="00E8471F">
              <w:tab/>
            </w:r>
          </w:p>
          <w:p w:rsidR="00E72FCD" w:rsidRPr="00E8471F" w:rsidRDefault="00E72FCD" w:rsidP="00492D74">
            <w:pPr>
              <w:pStyle w:val="a3"/>
              <w:tabs>
                <w:tab w:val="right" w:pos="9355"/>
              </w:tabs>
            </w:pPr>
            <w:r>
              <w:t>21.05.2014</w:t>
            </w:r>
          </w:p>
        </w:tc>
        <w:tc>
          <w:tcPr>
            <w:tcW w:w="3685" w:type="dxa"/>
          </w:tcPr>
          <w:p w:rsidR="00E72FCD" w:rsidRDefault="00E72FCD" w:rsidP="00492D74">
            <w:pPr>
              <w:pStyle w:val="a3"/>
              <w:tabs>
                <w:tab w:val="right" w:pos="9355"/>
              </w:tabs>
            </w:pPr>
          </w:p>
          <w:p w:rsidR="00E72FCD" w:rsidRPr="00E8471F" w:rsidRDefault="00E72FCD" w:rsidP="00492D74">
            <w:pPr>
              <w:pStyle w:val="a3"/>
              <w:tabs>
                <w:tab w:val="right" w:pos="9355"/>
              </w:tabs>
            </w:pPr>
            <w:r w:rsidRPr="00E8471F">
              <w:t>____________</w:t>
            </w:r>
            <w:r>
              <w:t>/</w:t>
            </w:r>
            <w:proofErr w:type="spellStart"/>
            <w:r>
              <w:t>Добуева</w:t>
            </w:r>
            <w:proofErr w:type="spellEnd"/>
            <w:r>
              <w:t xml:space="preserve"> О.Э.</w:t>
            </w:r>
            <w:r w:rsidRPr="00E8471F">
              <w:t>/</w:t>
            </w:r>
          </w:p>
          <w:p w:rsidR="00E72FCD" w:rsidRPr="00E8471F" w:rsidRDefault="00E72FCD" w:rsidP="00492D74">
            <w:pPr>
              <w:pStyle w:val="a3"/>
              <w:tabs>
                <w:tab w:val="right" w:pos="9355"/>
              </w:tabs>
              <w:jc w:val="right"/>
            </w:pPr>
          </w:p>
        </w:tc>
      </w:tr>
    </w:tbl>
    <w:p w:rsidR="0033386B" w:rsidRPr="00D74A0B" w:rsidRDefault="0033386B" w:rsidP="0001098F">
      <w:pPr>
        <w:rPr>
          <w:sz w:val="28"/>
          <w:szCs w:val="28"/>
        </w:rPr>
      </w:pPr>
    </w:p>
    <w:sectPr w:rsidR="0033386B" w:rsidRPr="00D74A0B" w:rsidSect="00760BBD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22B06"/>
    <w:rsid w:val="000436BA"/>
    <w:rsid w:val="000451C9"/>
    <w:rsid w:val="000A259A"/>
    <w:rsid w:val="000D415C"/>
    <w:rsid w:val="000E2FF1"/>
    <w:rsid w:val="00103E9F"/>
    <w:rsid w:val="00112439"/>
    <w:rsid w:val="0012110E"/>
    <w:rsid w:val="001A18B7"/>
    <w:rsid w:val="001F49FE"/>
    <w:rsid w:val="00215617"/>
    <w:rsid w:val="002235B6"/>
    <w:rsid w:val="00246E34"/>
    <w:rsid w:val="002522F2"/>
    <w:rsid w:val="002535B1"/>
    <w:rsid w:val="0028653E"/>
    <w:rsid w:val="002941B4"/>
    <w:rsid w:val="002D04A5"/>
    <w:rsid w:val="002F19C6"/>
    <w:rsid w:val="00303623"/>
    <w:rsid w:val="0033386B"/>
    <w:rsid w:val="00354927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B307C"/>
    <w:rsid w:val="004E6CC2"/>
    <w:rsid w:val="005B398F"/>
    <w:rsid w:val="005C0C46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B4A69"/>
    <w:rsid w:val="006B6065"/>
    <w:rsid w:val="006C51F0"/>
    <w:rsid w:val="006D40BA"/>
    <w:rsid w:val="006E51B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1D49"/>
    <w:rsid w:val="007E75AD"/>
    <w:rsid w:val="00806867"/>
    <w:rsid w:val="008A0FD8"/>
    <w:rsid w:val="008A3414"/>
    <w:rsid w:val="008C4B73"/>
    <w:rsid w:val="008D3C54"/>
    <w:rsid w:val="008E51E4"/>
    <w:rsid w:val="008E77FA"/>
    <w:rsid w:val="008F0FC1"/>
    <w:rsid w:val="00901943"/>
    <w:rsid w:val="009E293D"/>
    <w:rsid w:val="00A11BC2"/>
    <w:rsid w:val="00A3517A"/>
    <w:rsid w:val="00A3764D"/>
    <w:rsid w:val="00A43C6E"/>
    <w:rsid w:val="00A75131"/>
    <w:rsid w:val="00A97390"/>
    <w:rsid w:val="00AD4A3D"/>
    <w:rsid w:val="00AD6FFD"/>
    <w:rsid w:val="00B14D11"/>
    <w:rsid w:val="00B60999"/>
    <w:rsid w:val="00B71F03"/>
    <w:rsid w:val="00B806D5"/>
    <w:rsid w:val="00BC7640"/>
    <w:rsid w:val="00BD2106"/>
    <w:rsid w:val="00BD6E8A"/>
    <w:rsid w:val="00BE64A9"/>
    <w:rsid w:val="00C21BE2"/>
    <w:rsid w:val="00C22C78"/>
    <w:rsid w:val="00C54C4E"/>
    <w:rsid w:val="00C71A06"/>
    <w:rsid w:val="00C7775B"/>
    <w:rsid w:val="00CA6E04"/>
    <w:rsid w:val="00CB7064"/>
    <w:rsid w:val="00D16377"/>
    <w:rsid w:val="00D246EB"/>
    <w:rsid w:val="00D279FC"/>
    <w:rsid w:val="00D74A0B"/>
    <w:rsid w:val="00D8556F"/>
    <w:rsid w:val="00D86862"/>
    <w:rsid w:val="00D94463"/>
    <w:rsid w:val="00E510B7"/>
    <w:rsid w:val="00E641EF"/>
    <w:rsid w:val="00E727EF"/>
    <w:rsid w:val="00E72FCD"/>
    <w:rsid w:val="00E878FC"/>
    <w:rsid w:val="00EA1461"/>
    <w:rsid w:val="00F22A88"/>
    <w:rsid w:val="00F45D1F"/>
    <w:rsid w:val="00F57969"/>
    <w:rsid w:val="00F94F76"/>
    <w:rsid w:val="00FC0DE0"/>
    <w:rsid w:val="00FD185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0B7-4BEE-42F2-AE01-7215F6E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Добуева Олеся Эркиновна</cp:lastModifiedBy>
  <cp:revision>23</cp:revision>
  <cp:lastPrinted>2014-05-23T00:35:00Z</cp:lastPrinted>
  <dcterms:created xsi:type="dcterms:W3CDTF">2014-02-16T02:06:00Z</dcterms:created>
  <dcterms:modified xsi:type="dcterms:W3CDTF">2014-05-29T02:54:00Z</dcterms:modified>
</cp:coreProperties>
</file>