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a14283">
      <w:pPr>
        <w:pStyle w:val="Normal"/>
        <w:rPr>
          <w:b/>
          <w:i/>
          <w:sz w:val="20"/>
          <w:bCs/>
          <w:szCs w:val="20"/>
        </w:rPr>
        <w:jc w:val="right"/>
      </w:pPr>
      <w:r w:rsidR="00a14283" w:rsidRPr="001e2a89">
        <w:rPr>
          <w:b/>
          <w:i/>
          <w:sz w:val="20"/>
          <w:bCs/>
          <w:szCs w:val="20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79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03"/>
          <w:wAfter w:type="dxa" w:w="0"/>
          <w:trHeight w:hRule="atLeast" w:val="1703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e4a37">
            <w:pPr>
              <w:pStyle w:val="Normal"/>
              <w:rPr>
                <w:szCs w:val="28"/>
                <w:lang w:val="en-US"/>
              </w:rPr>
              <w:suppressOverlap/>
              <w:framePr w:hAnchor="margin" w:hSpace="180" w:vAnchor="page" w:wrap="around" w:y="796"/>
              <w:jc w:val="center"/>
            </w:pPr>
            <w:r w:rsidR="005e4a37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D030FF1F-BBDA-478F-AE8E-3024F24B9EF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e4a37">
              <w:rPr>
                <w:szCs w:val="28"/>
                <w:lang w:val="en-US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e4a3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796"/>
              <w:jc w:val="center"/>
            </w:pPr>
            <w:r w:rsidR="005e4a37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e4a3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796"/>
              <w:jc w:val="center"/>
            </w:pPr>
            <w:r w:rsidR="005e4a37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e4a37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796"/>
              <w:jc w:val="center"/>
            </w:pPr>
            <w:r w:rsidR="005e4a37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37" type="#_x0000_t20" style="position:absolute;mso-position-vertical-relative:page;" from="-1.6499999999999999pt,10.25pt" to="500.14999999999998pt,10.25pt" strokeweight="5.000000pt">
                  <v:stroke linestyle="thickThin"/>
                </v:line>
              </w:pict>
            </w:r>
            <w:r w:rsidR="005e4a37" w:rsidRPr="00910d2a">
              <w:rPr>
                <w:b/>
                <w:sz w:val="32"/>
                <w:szCs w:val="32"/>
              </w:rPr>
            </w:r>
          </w:p>
        </w:tc>
      </w:tr>
    </w:tbl>
    <w:p w:rsidP="0091668f">
      <w:pPr>
        <w:pStyle w:val="Normal"/>
        <w:rPr>
          <w:b/>
          <w:sz w:val="36"/>
          <w:szCs w:val="36"/>
        </w:rPr>
        <w:jc w:val="center"/>
      </w:pPr>
      <w:r w:rsidR="00e81f39" w:rsidRPr="008522a2">
        <w:rPr>
          <w:b/>
          <w:sz w:val="36"/>
          <w:szCs w:val="36"/>
        </w:rPr>
        <w:t xml:space="preserve">РЕШЕНИЕ</w:t>
      </w:r>
      <w:r w:rsidR="00e81f39">
        <w:rPr>
          <w:b/>
          <w:sz w:val="36"/>
          <w:szCs w:val="36"/>
        </w:rPr>
      </w:r>
    </w:p>
    <w:p w:rsidP="0091668f">
      <w:pPr>
        <w:pStyle w:val="Normal"/>
        <w:rPr>
          <w:b/>
          <w:sz w:val="28"/>
          <w:szCs w:val="28"/>
        </w:rPr>
        <w:jc w:val="center"/>
      </w:pPr>
      <w:r w:rsidR="0091668f" w:rsidRPr="0091668f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04213">
            <w:pPr>
              <w:pStyle w:val="BodyText"/>
              <w:rPr>
                <w:szCs w:val="24"/>
              </w:rPr>
              <w:jc w:val="center"/>
            </w:pPr>
            <w:r w:rsidR="00ab7888">
              <w:rPr>
                <w:szCs w:val="24"/>
              </w:rPr>
              <w:t xml:space="preserve">о</w:t>
            </w:r>
            <w:r w:rsidR="00e81f39" w:rsidRPr="00b15b90">
              <w:rPr>
                <w:szCs w:val="24"/>
              </w:rPr>
              <w:t xml:space="preserve">т</w:t>
            </w:r>
            <w:r w:rsidR="00ab7888">
              <w:rPr>
                <w:szCs w:val="24"/>
              </w:rPr>
              <w:t xml:space="preserve"> </w:t>
            </w:r>
            <w:r w:rsidR="00804213">
              <w:rPr>
                <w:szCs w:val="24"/>
              </w:rPr>
              <w:t xml:space="preserve">21.08.2013 </w:t>
            </w:r>
            <w:r w:rsidR="00e81f39" w:rsidRPr="00b15b90">
              <w:rPr>
                <w:szCs w:val="24"/>
              </w:rPr>
              <w:t xml:space="preserve">№ </w:t>
            </w:r>
            <w:r w:rsidR="003407f3">
              <w:rPr>
                <w:szCs w:val="24"/>
              </w:rPr>
              <w:t xml:space="preserve">270</w:t>
            </w:r>
            <w:r w:rsidR="00e81f39" w:rsidRPr="00b15b90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1356d">
            <w:pPr>
              <w:pStyle w:val="BodyText"/>
              <w:rPr>
                <w:szCs w:val="24"/>
              </w:rPr>
              <w:jc w:val="center"/>
            </w:pPr>
            <w:r w:rsidR="00ab7888">
              <w:rPr>
                <w:szCs w:val="24"/>
              </w:rPr>
              <w:t xml:space="preserve">8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 xml:space="preserve">се</w:t>
            </w:r>
            <w:r w:rsidR="00e81f39" w:rsidRPr="00b15b90">
              <w:rPr>
                <w:szCs w:val="24"/>
              </w:rPr>
              <w:t xml:space="preserve">с</w:t>
            </w:r>
            <w:r w:rsidR="00e81f39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f641ee">
            <w:pPr>
              <w:pStyle w:val="BodyText"/>
              <w:rPr>
                <w:sz w:val="22"/>
              </w:rPr>
              <w:jc w:val="center"/>
            </w:pPr>
            <w:r w:rsidR="00e81f39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e81f39" w:rsidRPr="00f72c58">
              <w:rPr>
                <w:sz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 w:rsidR="00eb4af6" w:rsidRPr="0072750e">
        <w:rPr>
          <w:sz w:val="28"/>
          <w:szCs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</w:tblGrid>
      <w:tr>
        <w:trPr>
          <w:trHeight w:hRule="atLeast" w:val="341"/>
          <w:wAfter w:type="dxa" w:w="0"/>
          <w:trHeight w:hRule="atLeast" w:val="341"/>
          <w:wAfter w:type="dxa" w:w="0"/>
        </w:trPr>
        <w:tc>
          <w:tcPr>
            <w:textDirection w:val="lrTb"/>
            <w:vAlign w:val="top"/>
            <w:tcW w:type="dxa" w:w="4928"/>
            <w:tcBorders>
              <w:top w:val="nil"/>
              <w:left w:val="nil"/>
              <w:bottom w:val="nil"/>
              <w:right w:val="nil"/>
            </w:tcBorders>
          </w:tcPr>
          <w:p w:rsidP="00ab7888">
            <w:pPr>
              <w:pStyle w:val="Normal"/>
              <w:rPr>
                <w:sz w:val="28"/>
                <w:szCs w:val="28"/>
              </w:rPr>
              <w:jc w:val="both"/>
            </w:pPr>
            <w:r w:rsidR="00b60b38" w:rsidRPr="006a34a5">
              <w:rPr>
                <w:sz w:val="28"/>
                <w:szCs w:val="28"/>
              </w:rPr>
              <w:t xml:space="preserve">О принятии решения </w:t>
            </w:r>
            <w:r w:rsidR="006f0395" w:rsidRPr="006a34a5">
              <w:rPr>
                <w:sz w:val="28"/>
                <w:szCs w:val="28"/>
              </w:rPr>
              <w:t xml:space="preserve">о </w:t>
            </w:r>
            <w:r w:rsidR="006f0395">
              <w:rPr>
                <w:sz w:val="28"/>
                <w:szCs w:val="28"/>
              </w:rPr>
              <w:t xml:space="preserve">порядке и условиях награждения премие</w:t>
            </w:r>
            <w:r w:rsidR="00ab7888">
              <w:rPr>
                <w:sz w:val="28"/>
                <w:szCs w:val="28"/>
              </w:rPr>
              <w:t xml:space="preserve">й имени </w:t>
            </w:r>
            <w:r w:rsidR="00ab7888" w:rsidRPr="009a069a">
              <w:rPr>
                <w:sz w:val="28"/>
              </w:rPr>
              <w:t xml:space="preserve">П.Т. Новограбленова</w:t>
            </w:r>
            <w:r w:rsidR="00e81f39" w:rsidRPr="006a34a5">
              <w:rPr>
                <w:sz w:val="28"/>
                <w:szCs w:val="28"/>
              </w:rPr>
            </w:r>
          </w:p>
        </w:tc>
      </w:tr>
    </w:tbl>
    <w:p w:rsidP="00e81f39">
      <w:pPr>
        <w:pStyle w:val="Normal"/>
        <w:rPr>
          <w:i/>
          <w:sz w:val="28"/>
          <w:szCs w:val="28"/>
        </w:rPr>
        <w:ind w:right="5215"/>
        <w:jc w:val="both"/>
      </w:pPr>
      <w:r w:rsidR="00e81f39" w:rsidRPr="002d7524">
        <w:rPr>
          <w:i/>
          <w:sz w:val="28"/>
          <w:szCs w:val="28"/>
        </w:rPr>
      </w:r>
    </w:p>
    <w:p w:rsidP="000b6385">
      <w:pPr>
        <w:pStyle w:val="Normal"/>
        <w:rPr>
          <w:sz w:val="28"/>
        </w:rPr>
        <w:ind w:firstLine="709"/>
        <w:jc w:val="both"/>
      </w:pPr>
      <w:r w:rsidR="00d30c22" w:rsidRPr="00804213">
        <w:rPr>
          <w:sz w:val="28"/>
          <w:szCs w:val="28"/>
        </w:rPr>
        <w:t xml:space="preserve">Рассмотрев</w:t>
      </w:r>
      <w:r w:rsidR="00e81f39" w:rsidRPr="00804213">
        <w:rPr>
          <w:sz w:val="28"/>
          <w:szCs w:val="28"/>
        </w:rPr>
        <w:t xml:space="preserve"> проект решения</w:t>
      </w:r>
      <w:r w:rsidR="00b60b38" w:rsidRPr="00804213">
        <w:rPr>
          <w:sz w:val="28"/>
          <w:szCs w:val="28"/>
        </w:rPr>
        <w:t xml:space="preserve"> </w:t>
      </w:r>
      <w:r w:rsidR="00cd7217" w:rsidRPr="00804213">
        <w:rPr>
          <w:sz w:val="28"/>
          <w:szCs w:val="28"/>
        </w:rPr>
        <w:t xml:space="preserve">о порядке и условиях награждения премие</w:t>
      </w:r>
      <w:r w:rsidR="00ab7888" w:rsidRPr="00804213">
        <w:rPr>
          <w:sz w:val="28"/>
          <w:szCs w:val="28"/>
        </w:rPr>
        <w:t xml:space="preserve">й имени П.Т. Новограбленова</w:t>
      </w:r>
      <w:r w:rsidR="00e81f39" w:rsidRPr="00804213">
        <w:rPr>
          <w:sz w:val="28"/>
          <w:szCs w:val="28"/>
        </w:rPr>
        <w:t xml:space="preserve">, внесенный</w:t>
      </w:r>
      <w:r w:rsidR="00d30c22" w:rsidRPr="00804213">
        <w:rPr>
          <w:sz w:val="28"/>
          <w:szCs w:val="28"/>
        </w:rPr>
        <w:t xml:space="preserve"> </w:t>
      </w:r>
      <w:r w:rsidR="000b6385" w:rsidRPr="00804213">
        <w:rPr>
          <w:sz w:val="28"/>
          <w:szCs w:val="28"/>
        </w:rPr>
        <w:t xml:space="preserve">заместителем председателя Городской Думы Петропавловск-Камчатского городского округа Смирновым С.И.</w:t>
      </w:r>
      <w:r w:rsidR="00e81f39" w:rsidRPr="00804213">
        <w:rPr>
          <w:sz w:val="28"/>
          <w:szCs w:val="28"/>
        </w:rPr>
        <w:t xml:space="preserve">, в соответствии со статьей </w:t>
      </w:r>
      <w:r w:rsidR="00804213">
        <w:rPr>
          <w:sz w:val="28"/>
          <w:szCs w:val="28"/>
        </w:rPr>
        <w:t xml:space="preserve">4</w:t>
      </w:r>
      <w:r w:rsidR="00e81f39" w:rsidRPr="00804213">
        <w:rPr>
          <w:sz w:val="28"/>
          <w:szCs w:val="28"/>
        </w:rPr>
        <w:t xml:space="preserve"> Устава Петропавловск-Камчатского городского округа</w:t>
      </w:r>
      <w:r w:rsidR="006a168f" w:rsidRPr="00804213">
        <w:rPr>
          <w:sz w:val="28"/>
          <w:szCs w:val="28"/>
        </w:rPr>
        <w:t xml:space="preserve"> </w:t>
      </w:r>
      <w:r w:rsidR="00e81f39" w:rsidRPr="00804213">
        <w:rPr>
          <w:sz w:val="28"/>
          <w:szCs w:val="28"/>
        </w:rPr>
        <w:t xml:space="preserve">Городская Дума Петропавловск</w:t>
      </w:r>
      <w:r w:rsidR="00e81f39" w:rsidRPr="00804213">
        <w:rPr>
          <w:sz w:val="28"/>
        </w:rPr>
        <w:t xml:space="preserve">-Камчатского г</w:t>
      </w:r>
      <w:r w:rsidR="00e81f39" w:rsidRPr="00804213">
        <w:rPr>
          <w:sz w:val="28"/>
        </w:rPr>
        <w:t xml:space="preserve">о</w:t>
      </w:r>
      <w:r w:rsidR="00e81f39" w:rsidRPr="00804213">
        <w:rPr>
          <w:sz w:val="28"/>
        </w:rPr>
        <w:t xml:space="preserve">родского округа</w:t>
      </w:r>
    </w:p>
    <w:p w:rsidP="00804213">
      <w:pPr>
        <w:pStyle w:val="Normal"/>
        <w:rPr>
          <w:sz w:val="28"/>
        </w:rPr>
        <w:ind w:firstLine="709"/>
        <w:jc w:val="both"/>
      </w:pPr>
      <w:r w:rsidR="00e81f39" w:rsidRPr="00804213">
        <w:rPr>
          <w:sz w:val="28"/>
        </w:rPr>
      </w:r>
    </w:p>
    <w:p w:rsidP="00e81f39">
      <w:pPr>
        <w:pStyle w:val="Normal"/>
        <w:rPr>
          <w:b/>
          <w:sz w:val="28"/>
          <w:szCs w:val="28"/>
        </w:rPr>
        <w:ind w:right="-5"/>
        <w:jc w:val="both"/>
      </w:pPr>
      <w:r w:rsidR="00e81f39" w:rsidRPr="0091668f">
        <w:rPr>
          <w:b/>
          <w:sz w:val="28"/>
          <w:szCs w:val="28"/>
        </w:rPr>
        <w:t xml:space="preserve">РЕШИЛА:</w:t>
      </w:r>
    </w:p>
    <w:p w:rsidP="00e81f39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e81f39" w:rsidRPr="00e9761b">
        <w:rPr>
          <w:sz w:val="28"/>
          <w:szCs w:val="28"/>
        </w:rPr>
        <w:t xml:space="preserve">1. </w:t>
      </w:r>
      <w:r w:rsidR="00d30c22">
        <w:rPr>
          <w:sz w:val="28"/>
          <w:szCs w:val="28"/>
        </w:rPr>
        <w:t xml:space="preserve">Принять Решение</w:t>
      </w:r>
      <w:r w:rsidR="00540c98">
        <w:rPr>
          <w:sz w:val="28"/>
          <w:szCs w:val="28"/>
        </w:rPr>
        <w:t xml:space="preserve"> </w:t>
      </w:r>
      <w:r w:rsidR="00b60b38" w:rsidRPr="006a34a5">
        <w:rPr>
          <w:sz w:val="28"/>
          <w:szCs w:val="28"/>
        </w:rPr>
        <w:t xml:space="preserve">о</w:t>
      </w:r>
      <w:r w:rsidR="00540c98">
        <w:rPr>
          <w:sz w:val="28"/>
          <w:szCs w:val="28"/>
        </w:rPr>
        <w:t xml:space="preserve"> </w:t>
      </w:r>
      <w:r w:rsidR="00cd7217">
        <w:rPr>
          <w:sz w:val="28"/>
          <w:szCs w:val="28"/>
        </w:rPr>
        <w:t xml:space="preserve">порядке</w:t>
      </w:r>
      <w:r w:rsidR="00540c98">
        <w:rPr>
          <w:sz w:val="28"/>
          <w:szCs w:val="28"/>
        </w:rPr>
        <w:t xml:space="preserve"> </w:t>
      </w:r>
      <w:r w:rsidR="00cd7217">
        <w:rPr>
          <w:sz w:val="28"/>
          <w:szCs w:val="28"/>
        </w:rPr>
        <w:t xml:space="preserve">и условиях</w:t>
      </w:r>
      <w:r w:rsidR="00540c98">
        <w:rPr>
          <w:sz w:val="28"/>
          <w:szCs w:val="28"/>
        </w:rPr>
        <w:t xml:space="preserve"> </w:t>
      </w:r>
      <w:r w:rsidR="00cd7217">
        <w:rPr>
          <w:sz w:val="28"/>
          <w:szCs w:val="28"/>
        </w:rPr>
        <w:t xml:space="preserve">награждения премие</w:t>
      </w:r>
      <w:r w:rsidR="00ab7888">
        <w:rPr>
          <w:sz w:val="28"/>
          <w:szCs w:val="28"/>
        </w:rPr>
        <w:t xml:space="preserve">й имени</w:t>
        <w:br w:clear="all" w:type="textWrapping"/>
      </w:r>
      <w:r w:rsidR="00ab7888" w:rsidRPr="009a069a">
        <w:rPr>
          <w:sz w:val="28"/>
        </w:rPr>
        <w:t xml:space="preserve">П.Т. Новограбленова</w:t>
      </w:r>
      <w:r w:rsidR="00e81f39">
        <w:rPr>
          <w:sz w:val="28"/>
          <w:szCs w:val="28"/>
        </w:rPr>
        <w:t xml:space="preserve">.</w:t>
      </w:r>
    </w:p>
    <w:p w:rsidP="00e81f39">
      <w:pPr>
        <w:pStyle w:val="Normal"/>
        <w:rPr>
          <w:sz w:val="28"/>
          <w:bCs/>
          <w:szCs w:val="28"/>
        </w:rPr>
        <w:ind w:firstLine="709"/>
        <w:jc w:val="both"/>
      </w:pPr>
      <w:r w:rsidR="00e81f39" w:rsidRPr="005d25fc">
        <w:rPr>
          <w:sz w:val="28"/>
          <w:szCs w:val="28"/>
        </w:rPr>
        <w:t xml:space="preserve">2. </w:t>
      </w:r>
      <w:r w:rsidR="00e81f39" w:rsidRPr="005d25fc">
        <w:rPr>
          <w:sz w:val="28"/>
          <w:bCs/>
          <w:szCs w:val="28"/>
        </w:rPr>
        <w:t xml:space="preserve">Направить принятое Решение Главе Петропавловск-Камчатского г</w:t>
      </w:r>
      <w:r w:rsidR="00e81f39" w:rsidRPr="005d25fc">
        <w:rPr>
          <w:sz w:val="28"/>
          <w:bCs/>
          <w:szCs w:val="28"/>
        </w:rPr>
        <w:t xml:space="preserve">о</w:t>
      </w:r>
      <w:r w:rsidR="00e81f39" w:rsidRPr="005d25fc">
        <w:rPr>
          <w:sz w:val="28"/>
          <w:bCs/>
          <w:szCs w:val="28"/>
        </w:rPr>
        <w:t xml:space="preserve">родского округа для подписания и обнародования.</w:t>
      </w:r>
      <w:r w:rsidR="00e81f39">
        <w:rPr>
          <w:sz w:val="28"/>
          <w:bCs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e81f39">
        <w:rPr>
          <w:sz w:val="28"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ce3a3f">
        <w:rPr>
          <w:sz w:val="28"/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both"/>
            </w:pPr>
            <w:r w:rsidR="00e81f39" w:rsidRPr="000a5d3e">
              <w:rPr>
                <w:sz w:val="28"/>
                <w:szCs w:val="28"/>
              </w:rPr>
              <w:t xml:space="preserve">Глава</w:t>
            </w:r>
            <w:r w:rsidR="00e81f39">
              <w:rPr>
                <w:sz w:val="28"/>
                <w:szCs w:val="28"/>
              </w:rPr>
              <w:t xml:space="preserve"> </w:t>
            </w:r>
            <w:r w:rsidR="00e81f39" w:rsidRPr="000a5d3e">
              <w:rPr>
                <w:sz w:val="28"/>
                <w:szCs w:val="28"/>
              </w:rPr>
              <w:t xml:space="preserve">Петропавловск-Камчатского</w:t>
            </w:r>
            <w:r w:rsidR="00e81f39">
              <w:rPr>
                <w:sz w:val="28"/>
                <w:szCs w:val="28"/>
              </w:rPr>
              <w:t xml:space="preserve"> </w:t>
            </w:r>
            <w:r w:rsidR="00e81f39" w:rsidRPr="000a5d3e">
              <w:rPr>
                <w:sz w:val="28"/>
                <w:szCs w:val="28"/>
              </w:rPr>
              <w:t xml:space="preserve">городского округа</w:t>
            </w:r>
            <w:r w:rsidR="00e81f39">
              <w:rPr>
                <w:sz w:val="28"/>
                <w:szCs w:val="28"/>
              </w:rPr>
              <w:t xml:space="preserve">, исполняющий полномочия председателя Городской Д</w:t>
            </w:r>
            <w:r w:rsidR="00e81f39">
              <w:rPr>
                <w:sz w:val="28"/>
                <w:szCs w:val="28"/>
              </w:rPr>
              <w:t xml:space="preserve">у</w:t>
            </w:r>
            <w:r w:rsidR="00e81f39">
              <w:rPr>
                <w:sz w:val="28"/>
                <w:szCs w:val="28"/>
              </w:rPr>
              <w:t xml:space="preserve">мы</w:t>
            </w:r>
            <w:r w:rsidR="00e81f39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0a5d3e">
              <w:rPr>
                <w:sz w:val="28"/>
                <w:szCs w:val="28"/>
              </w:rPr>
            </w:r>
          </w:p>
          <w:p w:rsidP="0007664a">
            <w:pPr>
              <w:pStyle w:val="Normal"/>
              <w:rPr>
                <w:sz w:val="28"/>
                <w:szCs w:val="28"/>
              </w:rPr>
              <w:ind w:right="34"/>
              <w:jc w:val="right"/>
            </w:pPr>
            <w:r w:rsidR="0007664a">
              <w:rPr>
                <w:sz w:val="28"/>
                <w:szCs w:val="28"/>
              </w:rPr>
              <w:t xml:space="preserve">К.Г. Слыщенко</w:t>
            </w:r>
            <w:r w:rsidR="00e81f39" w:rsidRPr="000a5d3e">
              <w:rPr>
                <w:sz w:val="28"/>
                <w:szCs w:val="28"/>
              </w:rPr>
            </w:r>
          </w:p>
        </w:tc>
      </w:tr>
    </w:tbl>
    <w:p w:rsidP="003431e9">
      <w:pPr>
        <w:pStyle w:val="Normal"/>
        <w:rPr>
          <w:sz w:val="27"/>
          <w:szCs w:val="27"/>
        </w:rPr>
      </w:pPr>
      <w:r w:rsidR="005c4d0c">
        <w:rPr>
          <w:sz w:val="27"/>
          <w:szCs w:val="27"/>
        </w:rPr>
      </w:r>
    </w:p>
    <w:p w:rsidP="003431e9">
      <w:pPr>
        <w:pStyle w:val="Normal"/>
        <w:rPr>
          <w:sz w:val="28"/>
          <w:szCs w:val="28"/>
        </w:rPr>
      </w:pPr>
      <w:r w:rsidR="005c4d0c">
        <w:rPr>
          <w:sz w:val="27"/>
          <w:szCs w:val="27"/>
        </w:rPr>
        <w:br w:type="page"/>
      </w:r>
      <w:r w:rsidR="005c4d0c" w:rsidRPr="005c4d0c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pPr w:horzAnchor="margin" w:leftFromText="180" w:rightFromText="180" w:tblpX="-4" w:tblpY="-1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4d0c">
            <w:pPr>
              <w:pStyle w:val="Normal"/>
              <w:rPr>
                <w:sz w:val="16"/>
                <w:szCs w:val="16"/>
                <w:noProof/>
              </w:rPr>
              <w:framePr w:hAnchor="margin" w:hSpace="180" w:vAnchor="text" w:wrap="around" w:x="-4" w:y="-10"/>
              <w:jc w:val="center"/>
            </w:pPr>
            <w:r w:rsidR="005c4d0c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6494BB02-5FF6-4570-A869-09C1FEDF52A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c4d0c">
              <w:rPr>
                <w:sz w:val="16"/>
                <w:szCs w:val="16"/>
                <w:noProof/>
              </w:rPr>
            </w:r>
          </w:p>
          <w:p w:rsidP="005c4d0c">
            <w:pPr>
              <w:pStyle w:val="Normal"/>
              <w:rPr>
                <w:sz w:val="16"/>
                <w:szCs w:val="16"/>
                <w:lang w:val="en-US"/>
              </w:rPr>
              <w:framePr w:hAnchor="margin" w:hSpace="180" w:vAnchor="text" w:wrap="around" w:x="-4" w:y="-10"/>
              <w:jc w:val="center"/>
            </w:pPr>
            <w:r w:rsidR="00b66906" w:rsidRPr="00b66906">
              <w:rPr>
                <w:sz w:val="16"/>
                <w:szCs w:val="16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4d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-10"/>
              <w:jc w:val="center"/>
            </w:pPr>
            <w:r w:rsidR="005c4d0c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4d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-10"/>
              <w:jc w:val="center"/>
            </w:pPr>
            <w:r w:rsidR="005c4d0c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4d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-10"/>
              <w:jc w:val="center"/>
            </w:pPr>
            <w:r w:rsidR="005c4d0c">
              <w:rPr>
                <w:noProof/>
              </w:rPr>
              <w:pict>
                <v:line id="_x0000_s1033" type="#_x0000_t20" style="position:absolute;mso-position-vertical-relative:page;" from="-2.3500000000000001pt,7.6500000000000004pt" to="499.80000000000001pt,7.6500000000000004pt" strokeweight="5.000000pt">
                  <v:stroke linestyle="thickThin"/>
                </v:line>
              </w:pict>
            </w:r>
            <w:r w:rsidR="005c4d0c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431e9">
      <w:pPr>
        <w:pStyle w:val="Normal"/>
        <w:rPr>
          <w:b/>
          <w:sz w:val="36"/>
          <w:szCs w:val="36"/>
        </w:rPr>
        <w:jc w:val="center"/>
      </w:pPr>
      <w:r w:rsidR="003431e9" w:rsidRPr="00577b3b">
        <w:rPr>
          <w:b/>
          <w:sz w:val="36"/>
          <w:szCs w:val="36"/>
        </w:rPr>
        <w:t xml:space="preserve">РЕШЕНИЕ</w:t>
      </w:r>
    </w:p>
    <w:p w:rsidP="00d425b6">
      <w:pPr>
        <w:pStyle w:val="Normal"/>
        <w:rPr>
          <w:b/>
          <w:sz w:val="28"/>
          <w:szCs w:val="28"/>
        </w:rPr>
      </w:pPr>
      <w:r w:rsidR="003431e9" w:rsidRPr="00d425b6">
        <w:rPr>
          <w:b/>
          <w:sz w:val="28"/>
          <w:szCs w:val="28"/>
        </w:rPr>
      </w:r>
    </w:p>
    <w:p w:rsidP="009332b6">
      <w:pPr>
        <w:pStyle w:val="Normal"/>
        <w:rPr>
          <w:sz w:val="28"/>
          <w:szCs w:val="28"/>
        </w:rPr>
        <w:jc w:val="center"/>
      </w:pPr>
      <w:r w:rsidR="009332b6" w:rsidRPr="00dd19fd">
        <w:rPr>
          <w:sz w:val="28"/>
          <w:szCs w:val="28"/>
        </w:rPr>
        <w:t xml:space="preserve">от </w:t>
      </w:r>
      <w:r w:rsidR="003407f3">
        <w:rPr>
          <w:sz w:val="28"/>
          <w:szCs w:val="28"/>
        </w:rPr>
        <w:t xml:space="preserve">28.08.2013</w:t>
      </w:r>
      <w:r w:rsidR="009332b6" w:rsidRPr="00dd19fd">
        <w:rPr>
          <w:sz w:val="28"/>
          <w:szCs w:val="28"/>
        </w:rPr>
        <w:t xml:space="preserve"> №</w:t>
      </w:r>
      <w:r w:rsidR="009332b6">
        <w:rPr>
          <w:sz w:val="28"/>
          <w:szCs w:val="28"/>
        </w:rPr>
        <w:t xml:space="preserve"> </w:t>
      </w:r>
      <w:r w:rsidR="00e35e0e">
        <w:rPr>
          <w:sz w:val="28"/>
          <w:szCs w:val="28"/>
        </w:rPr>
        <w:t xml:space="preserve">126</w:t>
      </w:r>
      <w:r w:rsidR="009332b6" w:rsidRPr="00dd19fd">
        <w:rPr>
          <w:sz w:val="28"/>
          <w:szCs w:val="28"/>
        </w:rPr>
        <w:t xml:space="preserve">-нд</w:t>
      </w:r>
      <w:r w:rsidR="009332b6">
        <w:rPr>
          <w:sz w:val="28"/>
          <w:szCs w:val="28"/>
        </w:rPr>
      </w:r>
    </w:p>
    <w:p w:rsidP="00d425b6">
      <w:pPr>
        <w:pStyle w:val="Normal"/>
        <w:rPr>
          <w:sz w:val="28"/>
          <w:szCs w:val="28"/>
        </w:rPr>
      </w:pPr>
      <w:r w:rsidR="009332b6" w:rsidRPr="00dd19fd">
        <w:rPr>
          <w:sz w:val="28"/>
          <w:szCs w:val="28"/>
        </w:rPr>
      </w:r>
    </w:p>
    <w:p w:rsidP="00ce3a3f">
      <w:pPr>
        <w:pStyle w:val="StGen6"/>
        <w:rPr>
          <w:sz w:val="28"/>
          <w:szCs w:val="28"/>
          <w:rFonts w:ascii="Times New Roman" w:hAnsi="Times New Roman"/>
        </w:rPr>
        <w:widowControl/>
        <w:jc w:val="center"/>
      </w:pPr>
      <w:r w:rsidR="00830649" w:rsidRPr="00830649">
        <w:rPr>
          <w:sz w:val="28"/>
          <w:szCs w:val="28"/>
          <w:rFonts w:ascii="Times New Roman" w:hAnsi="Times New Roman"/>
        </w:rPr>
        <w:t xml:space="preserve">О </w:t>
      </w:r>
      <w:r w:rsidR="00cd7217" w:rsidRPr="00cd7217">
        <w:rPr>
          <w:sz w:val="28"/>
          <w:szCs w:val="28"/>
          <w:rFonts w:ascii="Times New Roman" w:hAnsi="Times New Roman"/>
        </w:rPr>
        <w:t xml:space="preserve">порядке и условиях награждения премией имени </w:t>
      </w:r>
      <w:r w:rsidR="00602cd0" w:rsidRPr="00602cd0">
        <w:rPr>
          <w:sz w:val="28"/>
          <w:rFonts w:ascii="Times New Roman" w:hAnsi="Times New Roman"/>
        </w:rPr>
        <w:t xml:space="preserve">П.Т. Новограбленова</w:t>
      </w:r>
      <w:r w:rsidR="00ce3a3f" w:rsidRPr="00830649">
        <w:rPr>
          <w:sz w:val="28"/>
          <w:szCs w:val="28"/>
          <w:rFonts w:ascii="Times New Roman" w:hAnsi="Times New Roman"/>
        </w:rPr>
      </w:r>
    </w:p>
    <w:p w:rsidP="00d425b6">
      <w:pPr>
        <w:pStyle w:val="Normal"/>
        <w:rPr>
          <w:i/>
          <w:sz w:val="28"/>
          <w:szCs w:val="28"/>
        </w:rPr>
        <w:ind w:right="-5"/>
      </w:pPr>
      <w:r w:rsidR="00d425b6" w:rsidRPr="00d425b6">
        <w:rPr>
          <w:i/>
          <w:sz w:val="28"/>
          <w:szCs w:val="28"/>
        </w:rPr>
      </w:r>
    </w:p>
    <w:p w:rsidP="00bb1d7e">
      <w:pPr>
        <w:pStyle w:val="Normal"/>
        <w:rPr>
          <w:i/>
        </w:rPr>
        <w:ind w:right="-5"/>
        <w:jc w:val="center"/>
      </w:pPr>
      <w:r w:rsidR="00bb1d7e" w:rsidRPr="005d25fc">
        <w:rPr>
          <w:i/>
        </w:rPr>
        <w:t xml:space="preserve">Принято Городской Думой Петропавловск-Камчатского городского округа</w:t>
      </w:r>
      <w:r w:rsidR="00bb1d7e">
        <w:rPr>
          <w:i/>
        </w:rPr>
      </w:r>
    </w:p>
    <w:p w:rsidP="00bb1d7e">
      <w:pPr>
        <w:pStyle w:val="Normal"/>
        <w:rPr>
          <w:i/>
        </w:rPr>
        <w:jc w:val="center"/>
      </w:pPr>
      <w:r w:rsidR="00bb1d7e">
        <w:rPr>
          <w:i/>
        </w:rPr>
        <w:t xml:space="preserve">(решение от</w:t>
      </w:r>
      <w:r w:rsidR="000624ab">
        <w:rPr>
          <w:i/>
        </w:rPr>
        <w:t xml:space="preserve"> </w:t>
      </w:r>
      <w:r w:rsidR="00804213">
        <w:rPr>
          <w:i/>
        </w:rPr>
        <w:t xml:space="preserve">21.08.2013</w:t>
      </w:r>
      <w:r w:rsidR="000624ab">
        <w:rPr>
          <w:i/>
        </w:rPr>
        <w:t xml:space="preserve"> </w:t>
      </w:r>
      <w:r w:rsidR="00bb1d7e">
        <w:rPr>
          <w:i/>
        </w:rPr>
        <w:t xml:space="preserve">№ </w:t>
      </w:r>
      <w:r w:rsidR="003407f3">
        <w:rPr>
          <w:i/>
        </w:rPr>
        <w:t xml:space="preserve">270</w:t>
      </w:r>
      <w:r w:rsidR="00d425b6">
        <w:rPr>
          <w:i/>
        </w:rPr>
        <w:t xml:space="preserve">-</w:t>
      </w:r>
      <w:r w:rsidR="00bb1d7e">
        <w:rPr>
          <w:i/>
        </w:rPr>
        <w:t xml:space="preserve">р)</w:t>
      </w:r>
    </w:p>
    <w:p w:rsidP="00bb1d7e">
      <w:pPr>
        <w:pStyle w:val="Normal"/>
        <w:rPr>
          <w:i/>
        </w:rPr>
        <w:jc w:val="center"/>
      </w:pPr>
      <w:r w:rsidR="00484a5a">
        <w:rPr>
          <w:i/>
        </w:rPr>
      </w:r>
    </w:p>
    <w:p w:rsidP="00bb1d7e">
      <w:pPr>
        <w:pStyle w:val="Normal"/>
        <w:rPr>
          <w:i/>
        </w:rPr>
        <w:jc w:val="center"/>
      </w:pPr>
      <w:r w:rsidR="00484a5a">
        <w:rPr>
          <w:i/>
        </w:rPr>
        <w:t xml:space="preserve">С изменениями от:</w:t>
      </w:r>
    </w:p>
    <w:p w:rsidP="00bb1d7e">
      <w:pPr>
        <w:pStyle w:val="Normal"/>
        <w:rPr>
          <w:sz w:val="28"/>
          <w:szCs w:val="28"/>
        </w:rPr>
        <w:jc w:val="center"/>
      </w:pPr>
      <w:r w:rsidR="001b08ce">
        <w:rPr>
          <w:i/>
        </w:rPr>
        <w:t xml:space="preserve">26</w:t>
      </w:r>
      <w:r w:rsidR="00484a5a">
        <w:rPr>
          <w:i/>
        </w:rPr>
        <w:t xml:space="preserve">.04.201</w:t>
      </w:r>
      <w:r w:rsidR="001b08ce">
        <w:rPr>
          <w:i/>
        </w:rPr>
        <w:t xml:space="preserve">6</w:t>
      </w:r>
      <w:r w:rsidR="00484a5a">
        <w:rPr>
          <w:i/>
        </w:rPr>
        <w:t xml:space="preserve"> № </w:t>
      </w:r>
      <w:r w:rsidR="001b08ce">
        <w:rPr>
          <w:i/>
        </w:rPr>
        <w:t xml:space="preserve">408</w:t>
      </w:r>
      <w:r w:rsidR="00484a5a">
        <w:rPr>
          <w:i/>
        </w:rPr>
        <w:t xml:space="preserve">-нд (20.04.2016 № </w:t>
      </w:r>
      <w:r w:rsidR="001b08ce">
        <w:rPr>
          <w:i/>
        </w:rPr>
        <w:t xml:space="preserve">931</w:t>
      </w:r>
      <w:r w:rsidR="00484a5a">
        <w:rPr>
          <w:i/>
        </w:rPr>
        <w:t xml:space="preserve">-р)</w:t>
      </w:r>
      <w:r w:rsidR="00484a5a">
        <w:rPr>
          <w:sz w:val="28"/>
          <w:szCs w:val="28"/>
        </w:rPr>
      </w:r>
    </w:p>
    <w:p w:rsidP="009719c1">
      <w:pPr>
        <w:pStyle w:val="Normal"/>
        <w:rPr>
          <w:sz w:val="28"/>
          <w:bCs/>
          <w:szCs w:val="28"/>
        </w:rPr>
      </w:pPr>
      <w:r w:rsidR="009719c1">
        <w:rPr>
          <w:sz w:val="28"/>
          <w:bCs/>
          <w:szCs w:val="28"/>
        </w:rPr>
      </w:r>
    </w:p>
    <w:p w:rsidP="00330259">
      <w:pPr>
        <w:pStyle w:val="Normal"/>
        <w:rPr>
          <w:b/>
          <w:sz w:val="28"/>
          <w:szCs w:val="28"/>
        </w:rPr>
        <w:ind w:firstLine="709"/>
        <w:jc w:val="both"/>
      </w:pPr>
      <w:r w:rsidR="00330259">
        <w:rPr>
          <w:b/>
          <w:sz w:val="28"/>
          <w:szCs w:val="28"/>
        </w:rPr>
        <w:t xml:space="preserve">Статья 1. Общие положения</w:t>
      </w:r>
    </w:p>
    <w:p w:rsidP="00330259">
      <w:pPr>
        <w:pStyle w:val="Normal"/>
        <w:rPr>
          <w:sz w:val="28"/>
          <w:color w:val="000000"/>
        </w:rPr>
        <w:ind w:firstLine="709"/>
        <w:jc w:val="both"/>
      </w:pPr>
      <w:r w:rsidR="00330259">
        <w:rPr>
          <w:sz w:val="28"/>
          <w:szCs w:val="28"/>
        </w:rPr>
        <w:t xml:space="preserve">1. </w:t>
      </w:r>
      <w:r w:rsidR="005c4d0c">
        <w:rPr>
          <w:sz w:val="28"/>
          <w:szCs w:val="28"/>
        </w:rPr>
        <w:t xml:space="preserve">Настоящее</w:t>
      </w:r>
      <w:r w:rsidR="00540c98">
        <w:rPr>
          <w:sz w:val="28"/>
          <w:szCs w:val="28"/>
        </w:rPr>
        <w:t xml:space="preserve"> </w:t>
      </w:r>
      <w:r w:rsidR="00602cd0" w:rsidRPr="00b92de9">
        <w:rPr>
          <w:sz w:val="28"/>
          <w:szCs w:val="28"/>
          <w:color w:val="000000"/>
        </w:rPr>
        <w:t xml:space="preserve">Решение о порядке и условиях награждения премией имени</w:t>
        <w:br w:clear="all" w:type="textWrapping"/>
      </w:r>
      <w:r w:rsidR="00602cd0" w:rsidRPr="00b92de9">
        <w:rPr>
          <w:sz w:val="28"/>
          <w:color w:val="000000"/>
        </w:rPr>
        <w:t xml:space="preserve">П.Т. Новограбленова</w:t>
      </w:r>
      <w:r w:rsidR="00602cd0" w:rsidRPr="00b92de9">
        <w:rPr>
          <w:sz w:val="28"/>
          <w:szCs w:val="28"/>
          <w:color w:val="000000"/>
        </w:rPr>
        <w:t xml:space="preserve"> (далее – Решение) </w:t>
      </w:r>
      <w:r w:rsidR="00330259" w:rsidRPr="00b92de9">
        <w:rPr>
          <w:sz w:val="28"/>
          <w:szCs w:val="28"/>
          <w:color w:val="000000"/>
        </w:rPr>
        <w:t xml:space="preserve">разработано в соответствии </w:t>
      </w:r>
      <w:r w:rsidR="00ee25bc" w:rsidRPr="00804213">
        <w:rPr>
          <w:sz w:val="28"/>
          <w:szCs w:val="28"/>
        </w:rPr>
        <w:t xml:space="preserve">со статьей </w:t>
      </w:r>
      <w:r w:rsidR="00ee25bc">
        <w:rPr>
          <w:sz w:val="28"/>
          <w:szCs w:val="28"/>
        </w:rPr>
        <w:t xml:space="preserve">4</w:t>
      </w:r>
      <w:r w:rsidR="00ee25bc" w:rsidRPr="00804213">
        <w:rPr>
          <w:sz w:val="28"/>
          <w:szCs w:val="28"/>
        </w:rPr>
        <w:t xml:space="preserve"> Устава Петропавловск-Камчатского городского округа</w:t>
      </w:r>
      <w:r w:rsidR="00ee25bc" w:rsidRPr="00b92de9">
        <w:rPr>
          <w:sz w:val="28"/>
          <w:szCs w:val="28"/>
          <w:color w:val="000000"/>
        </w:rPr>
        <w:t xml:space="preserve"> </w:t>
      </w:r>
      <w:r w:rsidR="00330259" w:rsidRPr="00b92de9">
        <w:rPr>
          <w:sz w:val="28"/>
          <w:szCs w:val="28"/>
          <w:color w:val="000000"/>
        </w:rPr>
        <w:t xml:space="preserve">и определяет порядок и условия награждения премией имени</w:t>
      </w:r>
      <w:r w:rsidR="00602cd0" w:rsidRPr="00b92de9">
        <w:rPr>
          <w:sz w:val="28"/>
          <w:color w:val="000000"/>
        </w:rPr>
        <w:t xml:space="preserve"> П.Т. Новограбленова (далее – Премия).</w:t>
      </w:r>
      <w:r w:rsidR="00602cd0">
        <w:rPr>
          <w:sz w:val="28"/>
          <w:color w:val="000000"/>
        </w:rPr>
      </w:r>
    </w:p>
    <w:p w:rsidP="001151f2">
      <w:pPr>
        <w:pStyle w:val="Normal"/>
        <w:rPr>
          <w:sz w:val="22"/>
          <w:szCs w:val="22"/>
        </w:rPr>
        <w:ind w:firstLine="284"/>
        <w:jc w:val="both"/>
      </w:pPr>
      <w:r w:rsidR="001151f2" w:rsidRPr="001151f2">
        <w:rPr>
          <w:i/>
          <w:sz w:val="22"/>
          <w:szCs w:val="22"/>
        </w:rPr>
        <w:t xml:space="preserve">Решением от </w:t>
      </w:r>
      <w:r w:rsidR="001b08ce">
        <w:rPr>
          <w:i/>
          <w:sz w:val="22"/>
          <w:szCs w:val="22"/>
        </w:rPr>
        <w:t xml:space="preserve">26</w:t>
      </w:r>
      <w:r w:rsidR="001151f2" w:rsidRPr="001151f2">
        <w:rPr>
          <w:i/>
          <w:sz w:val="22"/>
          <w:szCs w:val="22"/>
        </w:rPr>
        <w:t xml:space="preserve">.04.201</w:t>
      </w:r>
      <w:r w:rsidR="001b08ce">
        <w:rPr>
          <w:i/>
          <w:sz w:val="22"/>
          <w:szCs w:val="22"/>
        </w:rPr>
        <w:t xml:space="preserve">6</w:t>
      </w:r>
      <w:r w:rsidR="001151f2" w:rsidRPr="001151f2">
        <w:rPr>
          <w:i/>
          <w:sz w:val="22"/>
          <w:szCs w:val="22"/>
        </w:rPr>
        <w:t xml:space="preserve"> № </w:t>
      </w:r>
      <w:r w:rsidR="001b08ce">
        <w:rPr>
          <w:i/>
          <w:sz w:val="22"/>
          <w:szCs w:val="22"/>
        </w:rPr>
        <w:t xml:space="preserve">408</w:t>
      </w:r>
      <w:r w:rsidR="001151f2" w:rsidRPr="001151f2">
        <w:rPr>
          <w:i/>
          <w:sz w:val="22"/>
          <w:szCs w:val="22"/>
        </w:rPr>
        <w:t xml:space="preserve">-нд (20.04.2016 № </w:t>
      </w:r>
      <w:r w:rsidR="001b08ce">
        <w:rPr>
          <w:i/>
          <w:sz w:val="22"/>
          <w:szCs w:val="22"/>
        </w:rPr>
        <w:t xml:space="preserve">931</w:t>
      </w:r>
      <w:r w:rsidR="001151f2" w:rsidRPr="001151f2">
        <w:rPr>
          <w:i/>
          <w:sz w:val="22"/>
          <w:szCs w:val="22"/>
        </w:rPr>
        <w:t xml:space="preserve">-р)</w:t>
      </w:r>
      <w:r w:rsidR="001151f2">
        <w:rPr>
          <w:i/>
          <w:sz w:val="22"/>
          <w:szCs w:val="22"/>
        </w:rPr>
        <w:t xml:space="preserve"> в часть 2 внесено изменение</w:t>
      </w:r>
      <w:r w:rsidR="001151f2" w:rsidRPr="001151f2">
        <w:rPr>
          <w:sz w:val="22"/>
          <w:szCs w:val="22"/>
        </w:rPr>
      </w:r>
    </w:p>
    <w:p w:rsidP="00602cd0">
      <w:pPr>
        <w:pStyle w:val="Normal"/>
        <w:rPr>
          <w:sz w:val="28"/>
          <w:szCs w:val="28"/>
        </w:rPr>
        <w:ind w:firstLine="709"/>
        <w:jc w:val="both"/>
      </w:pPr>
      <w:r w:rsidR="00330259" w:rsidRPr="00b92de9">
        <w:rPr>
          <w:sz w:val="28"/>
          <w:szCs w:val="28"/>
          <w:color w:val="000000"/>
        </w:rPr>
        <w:t xml:space="preserve">2. </w:t>
      </w:r>
      <w:r w:rsidR="00602cd0" w:rsidRPr="00b92de9">
        <w:rPr>
          <w:sz w:val="28"/>
          <w:szCs w:val="28"/>
          <w:color w:val="000000"/>
        </w:rPr>
        <w:t xml:space="preserve">Прокопий </w:t>
      </w:r>
      <w:r w:rsidR="001151f2">
        <w:rPr>
          <w:sz w:val="28"/>
          <w:szCs w:val="28"/>
          <w:color w:val="000000"/>
        </w:rPr>
        <w:t xml:space="preserve">Трифонович </w:t>
      </w:r>
      <w:r w:rsidR="00602cd0" w:rsidRPr="00b92de9">
        <w:rPr>
          <w:sz w:val="28"/>
          <w:szCs w:val="28"/>
          <w:color w:val="000000"/>
        </w:rPr>
        <w:t xml:space="preserve">Новограбленов – талантливый педагог и исследователь, создатель и первый директор советской</w:t>
      </w:r>
      <w:r w:rsidR="00602cd0" w:rsidRPr="002b283e">
        <w:rPr>
          <w:sz w:val="28"/>
          <w:szCs w:val="28"/>
        </w:rPr>
        <w:t xml:space="preserve"> школы 2-й ступени на Камча</w:t>
      </w:r>
      <w:r w:rsidR="00602cd0" w:rsidRPr="002b283e">
        <w:rPr>
          <w:sz w:val="28"/>
          <w:szCs w:val="28"/>
        </w:rPr>
        <w:t xml:space="preserve">т</w:t>
      </w:r>
      <w:r w:rsidR="00602cd0" w:rsidRPr="002b283e">
        <w:rPr>
          <w:sz w:val="28"/>
          <w:szCs w:val="28"/>
        </w:rPr>
        <w:t xml:space="preserve">ке</w:t>
      </w:r>
      <w:r w:rsidR="00602cd0">
        <w:rPr>
          <w:sz w:val="28"/>
          <w:szCs w:val="28"/>
        </w:rPr>
        <w:t xml:space="preserve">.</w:t>
      </w:r>
    </w:p>
    <w:p w:rsidP="001b08ce">
      <w:pPr>
        <w:pStyle w:val="Normal"/>
        <w:rPr>
          <w:sz w:val="22"/>
          <w:szCs w:val="22"/>
        </w:rPr>
        <w:ind w:firstLine="284"/>
        <w:jc w:val="both"/>
      </w:pPr>
      <w:r w:rsidR="001b08ce" w:rsidRPr="001151f2">
        <w:rPr>
          <w:i/>
          <w:sz w:val="22"/>
          <w:szCs w:val="22"/>
        </w:rPr>
        <w:t xml:space="preserve">Решением от </w:t>
      </w:r>
      <w:r w:rsidR="001b08ce">
        <w:rPr>
          <w:i/>
          <w:sz w:val="22"/>
          <w:szCs w:val="22"/>
        </w:rPr>
        <w:t xml:space="preserve">26</w:t>
      </w:r>
      <w:r w:rsidR="001b08ce" w:rsidRPr="001151f2">
        <w:rPr>
          <w:i/>
          <w:sz w:val="22"/>
          <w:szCs w:val="22"/>
        </w:rPr>
        <w:t xml:space="preserve">.04.201</w:t>
      </w:r>
      <w:r w:rsidR="001b08ce">
        <w:rPr>
          <w:i/>
          <w:sz w:val="22"/>
          <w:szCs w:val="22"/>
        </w:rPr>
        <w:t xml:space="preserve">6</w:t>
      </w:r>
      <w:r w:rsidR="001b08ce" w:rsidRPr="001151f2">
        <w:rPr>
          <w:i/>
          <w:sz w:val="22"/>
          <w:szCs w:val="22"/>
        </w:rPr>
        <w:t xml:space="preserve"> № </w:t>
      </w:r>
      <w:r w:rsidR="001b08ce">
        <w:rPr>
          <w:i/>
          <w:sz w:val="22"/>
          <w:szCs w:val="22"/>
        </w:rPr>
        <w:t xml:space="preserve">408</w:t>
      </w:r>
      <w:r w:rsidR="001b08ce" w:rsidRPr="001151f2">
        <w:rPr>
          <w:i/>
          <w:sz w:val="22"/>
          <w:szCs w:val="22"/>
        </w:rPr>
        <w:t xml:space="preserve">-нд (20.04.2016 № </w:t>
      </w:r>
      <w:r w:rsidR="001b08ce">
        <w:rPr>
          <w:i/>
          <w:sz w:val="22"/>
          <w:szCs w:val="22"/>
        </w:rPr>
        <w:t xml:space="preserve">931</w:t>
      </w:r>
      <w:r w:rsidR="001b08ce" w:rsidRPr="001151f2">
        <w:rPr>
          <w:i/>
          <w:sz w:val="22"/>
          <w:szCs w:val="22"/>
        </w:rPr>
        <w:t xml:space="preserve">-р)</w:t>
      </w:r>
      <w:r w:rsidR="001b08ce">
        <w:rPr>
          <w:i/>
          <w:sz w:val="22"/>
          <w:szCs w:val="22"/>
        </w:rPr>
        <w:t xml:space="preserve"> в часть 3 внесено изменение</w:t>
      </w:r>
      <w:r w:rsidR="001b08ce" w:rsidRPr="001151f2">
        <w:rPr>
          <w:sz w:val="22"/>
          <w:szCs w:val="22"/>
        </w:rPr>
      </w:r>
    </w:p>
    <w:p w:rsidP="00602cd0">
      <w:pPr>
        <w:pStyle w:val="Normal"/>
        <w:rPr>
          <w:sz w:val="28"/>
          <w:szCs w:val="28"/>
        </w:rPr>
        <w:ind w:firstLine="709"/>
        <w:jc w:val="both"/>
      </w:pPr>
      <w:r w:rsidR="00602cd0">
        <w:rPr>
          <w:sz w:val="28"/>
          <w:szCs w:val="28"/>
        </w:rPr>
        <w:t xml:space="preserve">3. Премия </w:t>
      </w:r>
      <w:r w:rsidR="00602cd0" w:rsidRPr="00395177">
        <w:rPr>
          <w:sz w:val="28"/>
          <w:szCs w:val="28"/>
        </w:rPr>
        <w:t xml:space="preserve">является формой поощрения педагогических работников</w:t>
      </w:r>
      <w:r w:rsidR="00602cd0">
        <w:rPr>
          <w:sz w:val="28"/>
          <w:szCs w:val="28"/>
        </w:rPr>
        <w:t xml:space="preserve"> и ко</w:t>
      </w:r>
      <w:r w:rsidR="00602cd0">
        <w:rPr>
          <w:sz w:val="28"/>
          <w:szCs w:val="28"/>
        </w:rPr>
        <w:t xml:space="preserve">л</w:t>
      </w:r>
      <w:r w:rsidR="00602cd0">
        <w:rPr>
          <w:sz w:val="28"/>
          <w:szCs w:val="28"/>
        </w:rPr>
        <w:t xml:space="preserve">лективов</w:t>
      </w:r>
      <w:r w:rsidR="00602cd0" w:rsidRPr="00395177">
        <w:rPr>
          <w:sz w:val="28"/>
          <w:szCs w:val="28"/>
        </w:rPr>
        <w:t xml:space="preserve"> </w:t>
      </w:r>
      <w:r w:rsidR="001b08ce" w:rsidRPr="001b08ce">
        <w:rPr>
          <w:sz w:val="28"/>
          <w:szCs w:val="28"/>
        </w:rPr>
        <w:t xml:space="preserve">образовательных организаций, являющихся учреждениями (далее – образовательные учреждения), научных организаций, организаций культуры</w:t>
      </w:r>
      <w:r w:rsidR="00602cd0" w:rsidRPr="00395177">
        <w:rPr>
          <w:sz w:val="28"/>
          <w:szCs w:val="28"/>
        </w:rPr>
        <w:t xml:space="preserve">, спорта за значительный вклад в образование, экологическое, нравственное, духовное и физическое воспитание </w:t>
      </w:r>
      <w:r w:rsidR="00602cd0">
        <w:rPr>
          <w:sz w:val="28"/>
          <w:szCs w:val="28"/>
        </w:rPr>
        <w:t xml:space="preserve">детей </w:t>
      </w:r>
      <w:r w:rsidR="00602cd0" w:rsidRPr="00395177">
        <w:rPr>
          <w:sz w:val="28"/>
          <w:szCs w:val="28"/>
        </w:rPr>
        <w:t xml:space="preserve">и молодежи Петропавловск-Камчатского горо</w:t>
      </w:r>
      <w:r w:rsidR="00602cd0" w:rsidRPr="00395177">
        <w:rPr>
          <w:sz w:val="28"/>
          <w:szCs w:val="28"/>
        </w:rPr>
        <w:t xml:space="preserve">д</w:t>
      </w:r>
      <w:r w:rsidR="00602cd0" w:rsidRPr="00395177">
        <w:rPr>
          <w:sz w:val="28"/>
          <w:szCs w:val="28"/>
        </w:rPr>
        <w:t xml:space="preserve">ского округа</w:t>
      </w:r>
      <w:r w:rsidR="00602cd0">
        <w:rPr>
          <w:sz w:val="28"/>
          <w:szCs w:val="28"/>
        </w:rPr>
        <w:t xml:space="preserve">.</w:t>
      </w:r>
    </w:p>
    <w:p w:rsidP="00602cd0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4. 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округа.</w:t>
      </w:r>
    </w:p>
    <w:p w:rsidP="00330259">
      <w:pPr>
        <w:pStyle w:val="Normal"/>
        <w:rPr>
          <w:sz w:val="22"/>
          <w:bCs/>
          <w:szCs w:val="22"/>
          <w:lang w:eastAsia="en-US"/>
          <w:rFonts w:eastAsia="Calibri"/>
        </w:rPr>
        <w:ind w:left="709"/>
        <w:jc w:val="both"/>
      </w:pPr>
      <w:r w:rsidR="001b08ce">
        <w:rPr>
          <w:sz w:val="22"/>
          <w:bCs/>
          <w:szCs w:val="22"/>
          <w:lang w:eastAsia="en-US"/>
          <w:rFonts w:eastAsia="Calibri"/>
        </w:rPr>
      </w:r>
    </w:p>
    <w:p w:rsidP="00330259">
      <w:pPr>
        <w:pStyle w:val="Normal"/>
        <w:rPr>
          <w:sz w:val="28"/>
          <w:szCs w:val="28"/>
        </w:rPr>
        <w:ind w:left="709"/>
        <w:jc w:val="both"/>
      </w:pPr>
      <w:r w:rsidR="00330259">
        <w:rPr>
          <w:b/>
          <w:sz w:val="28"/>
          <w:szCs w:val="28"/>
        </w:rPr>
        <w:t xml:space="preserve">Статья 2. </w:t>
      </w:r>
      <w:r w:rsidR="00330259" w:rsidRPr="002e2dd5">
        <w:rPr>
          <w:b/>
          <w:sz w:val="28"/>
          <w:szCs w:val="28"/>
        </w:rPr>
        <w:t xml:space="preserve">Порядок и условия</w:t>
      </w:r>
      <w:r w:rsidR="00330259">
        <w:rPr>
          <w:b/>
          <w:sz w:val="28"/>
          <w:szCs w:val="28"/>
        </w:rPr>
        <w:t xml:space="preserve"> </w:t>
      </w:r>
      <w:r w:rsidR="00330259" w:rsidRPr="002e2dd5">
        <w:rPr>
          <w:b/>
          <w:sz w:val="28"/>
          <w:szCs w:val="28"/>
        </w:rPr>
        <w:t xml:space="preserve">награждения </w:t>
      </w:r>
      <w:r w:rsidR="00ca4cf4">
        <w:rPr>
          <w:b/>
          <w:sz w:val="28"/>
          <w:szCs w:val="28"/>
        </w:rPr>
        <w:t xml:space="preserve">Премией</w:t>
      </w:r>
      <w:r w:rsidR="00330259" w:rsidRPr="00df0324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tabs>
          <w:tab w:leader="none" w:pos="0" w:val="left"/>
        </w:tabs>
        <w:ind w:firstLine="709"/>
        <w:jc w:val="both"/>
      </w:pPr>
      <w:r w:rsidR="00330259">
        <w:rPr>
          <w:sz w:val="28"/>
          <w:szCs w:val="28"/>
        </w:rPr>
        <w:t xml:space="preserve">1. </w:t>
      </w:r>
      <w:r w:rsidR="00602cd0">
        <w:rPr>
          <w:sz w:val="28"/>
          <w:szCs w:val="28"/>
        </w:rPr>
        <w:t xml:space="preserve">Премией</w:t>
      </w:r>
      <w:r w:rsidR="00602cd0" w:rsidRPr="002b28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ежегодно </w:t>
      </w:r>
      <w:r w:rsidR="00602cd0" w:rsidRPr="002b283e">
        <w:rPr>
          <w:sz w:val="28"/>
          <w:szCs w:val="28"/>
        </w:rPr>
        <w:t xml:space="preserve">награждаются педаго</w:t>
      </w:r>
      <w:r w:rsidR="00602cd0">
        <w:rPr>
          <w:sz w:val="28"/>
          <w:szCs w:val="28"/>
        </w:rPr>
        <w:t xml:space="preserve">гические работники и коллективы муниципальных образовательных </w:t>
      </w:r>
      <w:r w:rsidR="00602cd0" w:rsidRPr="001b016e">
        <w:rPr>
          <w:sz w:val="28"/>
          <w:szCs w:val="28"/>
        </w:rPr>
        <w:t xml:space="preserve">учреждений</w:t>
      </w:r>
      <w:r w:rsidR="00602cd0">
        <w:rPr>
          <w:sz w:val="28"/>
          <w:szCs w:val="28"/>
        </w:rPr>
        <w:t xml:space="preserve"> </w:t>
      </w:r>
      <w:r w:rsidR="00602cd0" w:rsidRPr="002b283e">
        <w:rPr>
          <w:sz w:val="28"/>
          <w:szCs w:val="28"/>
        </w:rPr>
        <w:t xml:space="preserve">Петропавловск-Камчатского городского округа</w:t>
      </w:r>
      <w:r w:rsidR="00602cd0">
        <w:rPr>
          <w:sz w:val="28"/>
          <w:szCs w:val="28"/>
        </w:rPr>
        <w:t xml:space="preserve">, а также </w:t>
      </w:r>
      <w:r w:rsidR="00602cd0" w:rsidRPr="001b016e">
        <w:rPr>
          <w:sz w:val="28"/>
          <w:szCs w:val="28"/>
        </w:rPr>
        <w:t xml:space="preserve">учреждений</w:t>
      </w:r>
      <w:r w:rsidR="00602cd0">
        <w:rPr>
          <w:sz w:val="28"/>
          <w:szCs w:val="28"/>
        </w:rPr>
        <w:t xml:space="preserve"> высшего и среднего профессионального о</w:t>
      </w:r>
      <w:r w:rsidR="00602cd0">
        <w:rPr>
          <w:sz w:val="28"/>
          <w:szCs w:val="28"/>
        </w:rPr>
        <w:t xml:space="preserve">б</w:t>
      </w:r>
      <w:r w:rsidR="00602cd0">
        <w:rPr>
          <w:sz w:val="28"/>
          <w:szCs w:val="28"/>
        </w:rPr>
        <w:t xml:space="preserve">разования</w:t>
      </w:r>
      <w:r w:rsidR="00602cd0" w:rsidRPr="002b283e">
        <w:rPr>
          <w:sz w:val="28"/>
          <w:szCs w:val="28"/>
        </w:rPr>
        <w:t xml:space="preserve"> (далее - номинанты)</w:t>
      </w:r>
      <w:r w:rsidR="00602cd0">
        <w:rPr>
          <w:sz w:val="28"/>
          <w:szCs w:val="28"/>
        </w:rPr>
        <w:t xml:space="preserve">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2. Награждение</w:t>
      </w:r>
      <w:r w:rsidR="00145893">
        <w:rPr>
          <w:sz w:val="28"/>
          <w:szCs w:val="28"/>
        </w:rPr>
        <w:t xml:space="preserve"> Премией</w:t>
      </w:r>
      <w:r w:rsidR="00330259">
        <w:rPr>
          <w:sz w:val="28"/>
          <w:szCs w:val="28"/>
        </w:rPr>
        <w:t xml:space="preserve"> осуществляется по следующим номинациям: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1) </w:t>
      </w:r>
      <w:r w:rsidR="00145893" w:rsidRPr="00e00712">
        <w:rPr>
          <w:sz w:val="28"/>
          <w:szCs w:val="28"/>
        </w:rPr>
        <w:t xml:space="preserve">за особые заслуги, значительный вклад в</w:t>
      </w:r>
      <w:r w:rsidR="00145893" w:rsidRPr="002b283e">
        <w:rPr>
          <w:sz w:val="28"/>
          <w:szCs w:val="28"/>
        </w:rPr>
        <w:t xml:space="preserve"> развитие образования</w:t>
      </w:r>
      <w:r w:rsidR="00145893">
        <w:rPr>
          <w:sz w:val="28"/>
          <w:szCs w:val="28"/>
        </w:rPr>
        <w:t xml:space="preserve"> на те</w:t>
      </w:r>
      <w:r w:rsidR="00145893">
        <w:rPr>
          <w:sz w:val="28"/>
          <w:szCs w:val="28"/>
        </w:rPr>
        <w:t xml:space="preserve">р</w:t>
      </w:r>
      <w:r w:rsidR="00145893">
        <w:rPr>
          <w:sz w:val="28"/>
          <w:szCs w:val="28"/>
        </w:rPr>
        <w:t xml:space="preserve">ритории</w:t>
      </w:r>
      <w:r w:rsidR="00145893" w:rsidRPr="002b283e">
        <w:rPr>
          <w:sz w:val="28"/>
          <w:szCs w:val="28"/>
        </w:rPr>
        <w:t xml:space="preserve"> Петропавловск-Камчатского городского о</w:t>
      </w:r>
      <w:r w:rsidR="00145893">
        <w:rPr>
          <w:sz w:val="28"/>
          <w:szCs w:val="28"/>
        </w:rPr>
        <w:t xml:space="preserve">круга;</w:t>
      </w:r>
      <w:r w:rsidR="00330259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2) </w:t>
      </w:r>
      <w:r w:rsidR="00145893">
        <w:rPr>
          <w:sz w:val="28"/>
          <w:szCs w:val="28"/>
        </w:rPr>
        <w:t xml:space="preserve">за создание научно-</w:t>
      </w:r>
      <w:r w:rsidR="00145893" w:rsidRPr="002b283e">
        <w:rPr>
          <w:sz w:val="28"/>
          <w:szCs w:val="28"/>
        </w:rPr>
        <w:t xml:space="preserve">практических разработок, оказывающих эффе</w:t>
      </w:r>
      <w:r w:rsidR="00145893" w:rsidRPr="002b283e">
        <w:rPr>
          <w:sz w:val="28"/>
          <w:szCs w:val="28"/>
        </w:rPr>
        <w:t xml:space="preserve">к</w:t>
      </w:r>
      <w:r w:rsidR="00145893" w:rsidRPr="002b283e">
        <w:rPr>
          <w:sz w:val="28"/>
          <w:szCs w:val="28"/>
        </w:rPr>
        <w:t xml:space="preserve">тивное влияние на развитие качества образования</w:t>
      </w:r>
      <w:r w:rsidR="00145893">
        <w:rPr>
          <w:sz w:val="28"/>
          <w:szCs w:val="28"/>
        </w:rPr>
        <w:t xml:space="preserve"> в Петропавловск-Камчатском городском округе</w:t>
      </w:r>
      <w:r w:rsidR="00145893" w:rsidRPr="002b283e">
        <w:rPr>
          <w:sz w:val="28"/>
          <w:szCs w:val="28"/>
        </w:rPr>
        <w:t xml:space="preserve">;</w:t>
      </w:r>
      <w:r w:rsidR="00330259">
        <w:rPr>
          <w:sz w:val="28"/>
          <w:szCs w:val="28"/>
        </w:rPr>
      </w:r>
    </w:p>
    <w:p w:rsidP="00145893">
      <w:pPr>
        <w:pStyle w:val="Normal"/>
        <w:rPr>
          <w:sz w:val="28"/>
          <w:szCs w:val="28"/>
        </w:rPr>
        <w:tabs>
          <w:tab w:leader="none" w:pos="720" w:val="left"/>
        </w:tabs>
        <w:ind w:firstLine="709"/>
        <w:jc w:val="both"/>
      </w:pPr>
      <w:r w:rsidR="00330259">
        <w:rPr>
          <w:sz w:val="28"/>
          <w:szCs w:val="28"/>
        </w:rPr>
        <w:t xml:space="preserve">3) </w:t>
      </w:r>
      <w:r w:rsidR="00145893" w:rsidRPr="002b283e">
        <w:rPr>
          <w:sz w:val="28"/>
          <w:szCs w:val="28"/>
        </w:rPr>
        <w:t xml:space="preserve">за разработку об</w:t>
      </w:r>
      <w:r w:rsidR="00145893">
        <w:rPr>
          <w:sz w:val="28"/>
          <w:szCs w:val="28"/>
        </w:rPr>
        <w:t xml:space="preserve">разовательных программ и учебно-</w:t>
      </w:r>
      <w:r w:rsidR="00145893" w:rsidRPr="002b283e">
        <w:rPr>
          <w:sz w:val="28"/>
          <w:szCs w:val="28"/>
        </w:rPr>
        <w:t xml:space="preserve">методических п</w:t>
      </w:r>
      <w:r w:rsidR="00145893" w:rsidRPr="002b283e">
        <w:rPr>
          <w:sz w:val="28"/>
          <w:szCs w:val="28"/>
        </w:rPr>
        <w:t xml:space="preserve">о</w:t>
      </w:r>
      <w:r w:rsidR="00145893" w:rsidRPr="002b283e">
        <w:rPr>
          <w:sz w:val="28"/>
          <w:szCs w:val="28"/>
        </w:rPr>
        <w:t xml:space="preserve">собий для образовательных </w:t>
      </w:r>
      <w:r w:rsidR="00145893" w:rsidRPr="001b016e">
        <w:rPr>
          <w:sz w:val="28"/>
          <w:szCs w:val="28"/>
        </w:rPr>
        <w:t xml:space="preserve">учреждений</w:t>
      </w:r>
      <w:r w:rsidR="00145893" w:rsidRPr="002b283e">
        <w:rPr>
          <w:sz w:val="28"/>
          <w:szCs w:val="28"/>
        </w:rPr>
        <w:t xml:space="preserve">;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4) </w:t>
      </w:r>
      <w:r w:rsidR="00145893" w:rsidRPr="002b283e">
        <w:rPr>
          <w:sz w:val="28"/>
          <w:szCs w:val="28"/>
        </w:rPr>
        <w:t xml:space="preserve">за высокие результ</w:t>
      </w:r>
      <w:r w:rsidR="00145893">
        <w:rPr>
          <w:sz w:val="28"/>
          <w:szCs w:val="28"/>
        </w:rPr>
        <w:t xml:space="preserve">аты педагогической деятельности.</w:t>
      </w:r>
      <w:r w:rsidR="00330259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145893">
        <w:rPr>
          <w:sz w:val="28"/>
          <w:szCs w:val="28"/>
        </w:rPr>
        <w:t xml:space="preserve">3. Количество Премий и размер денежного вознаграждения распределяю</w:t>
      </w:r>
      <w:r w:rsidR="00145893">
        <w:rPr>
          <w:sz w:val="28"/>
          <w:szCs w:val="28"/>
        </w:rPr>
        <w:t xml:space="preserve">т</w:t>
      </w:r>
      <w:r w:rsidR="00145893">
        <w:rPr>
          <w:sz w:val="28"/>
          <w:szCs w:val="28"/>
        </w:rPr>
        <w:t xml:space="preserve">ся среди номинантов следующим образом:</w:t>
      </w:r>
    </w:p>
    <w:p w:rsidP="001151f2">
      <w:pPr>
        <w:pStyle w:val="Normal"/>
        <w:rPr>
          <w:sz w:val="22"/>
          <w:szCs w:val="22"/>
        </w:rPr>
        <w:ind w:firstLine="284"/>
        <w:jc w:val="both"/>
      </w:pPr>
      <w:r w:rsidR="001b016e" w:rsidRPr="001151f2">
        <w:rPr>
          <w:i/>
          <w:sz w:val="22"/>
          <w:szCs w:val="22"/>
        </w:rPr>
        <w:t xml:space="preserve">Решением от </w:t>
      </w:r>
      <w:r w:rsidR="001b016e">
        <w:rPr>
          <w:i/>
          <w:sz w:val="22"/>
          <w:szCs w:val="22"/>
        </w:rPr>
        <w:t xml:space="preserve">26</w:t>
      </w:r>
      <w:r w:rsidR="001b016e" w:rsidRPr="001151f2">
        <w:rPr>
          <w:i/>
          <w:sz w:val="22"/>
          <w:szCs w:val="22"/>
        </w:rPr>
        <w:t xml:space="preserve">.04.201</w:t>
      </w:r>
      <w:r w:rsidR="001b016e">
        <w:rPr>
          <w:i/>
          <w:sz w:val="22"/>
          <w:szCs w:val="22"/>
        </w:rPr>
        <w:t xml:space="preserve">6</w:t>
      </w:r>
      <w:r w:rsidR="001b016e" w:rsidRPr="001151f2">
        <w:rPr>
          <w:i/>
          <w:sz w:val="22"/>
          <w:szCs w:val="22"/>
        </w:rPr>
        <w:t xml:space="preserve"> № </w:t>
      </w:r>
      <w:r w:rsidR="001b016e">
        <w:rPr>
          <w:i/>
          <w:sz w:val="22"/>
          <w:szCs w:val="22"/>
        </w:rPr>
        <w:t xml:space="preserve">408</w:t>
      </w:r>
      <w:r w:rsidR="001b016e" w:rsidRPr="001151f2">
        <w:rPr>
          <w:i/>
          <w:sz w:val="22"/>
          <w:szCs w:val="22"/>
        </w:rPr>
        <w:t xml:space="preserve">-нд (20.04.2016 № </w:t>
      </w:r>
      <w:r w:rsidR="001b016e">
        <w:rPr>
          <w:i/>
          <w:sz w:val="22"/>
          <w:szCs w:val="22"/>
        </w:rPr>
        <w:t xml:space="preserve">931</w:t>
      </w:r>
      <w:r w:rsidR="001b016e" w:rsidRPr="001151f2">
        <w:rPr>
          <w:i/>
          <w:sz w:val="22"/>
          <w:szCs w:val="22"/>
        </w:rPr>
        <w:t xml:space="preserve">-р</w:t>
      </w:r>
      <w:r w:rsidR="001b016e">
        <w:rPr>
          <w:i/>
          <w:sz w:val="22"/>
          <w:szCs w:val="22"/>
        </w:rPr>
        <w:t xml:space="preserve"> </w:t>
      </w:r>
      <w:r w:rsidR="001151f2">
        <w:rPr>
          <w:i/>
          <w:sz w:val="22"/>
          <w:szCs w:val="22"/>
        </w:rPr>
        <w:t xml:space="preserve"> пункт 1  части 3 изложен в новой редакции</w:t>
      </w:r>
      <w:r w:rsidR="001151f2" w:rsidRPr="001151f2">
        <w:rPr>
          <w:sz w:val="22"/>
          <w:szCs w:val="22"/>
        </w:rPr>
      </w:r>
    </w:p>
    <w:p w:rsidP="001151f2">
      <w:pPr>
        <w:pStyle w:val="Normal"/>
        <w:rPr>
          <w:sz w:val="28"/>
          <w:szCs w:val="28"/>
        </w:rPr>
        <w:ind w:firstLine="709"/>
        <w:jc w:val="both"/>
      </w:pPr>
      <w:r w:rsidR="001151f2" w:rsidRPr="001151f2">
        <w:rPr>
          <w:sz w:val="28"/>
          <w:szCs w:val="28"/>
        </w:rPr>
        <w:t xml:space="preserve">1) </w:t>
      </w:r>
      <w:r w:rsidR="001b016e">
        <w:rPr>
          <w:sz w:val="28"/>
          <w:szCs w:val="28"/>
        </w:rPr>
        <w:t xml:space="preserve">8 </w:t>
      </w:r>
      <w:r w:rsidR="001b016e" w:rsidRPr="001b016e">
        <w:rPr>
          <w:sz w:val="28"/>
          <w:szCs w:val="28"/>
        </w:rPr>
        <w:t xml:space="preserve">Премий с денежным вознаграждением в размере 20 000 рублей (без учета налога на доходы физических лиц и страховых взносов, подлежащих уплате во внебюджетные фонды), присуждаемых педагогам общеобразовательных учреждений и образовательных учреждений дополнительного образования;</w:t>
      </w:r>
      <w:r w:rsidR="001151f2">
        <w:rPr>
          <w:sz w:val="28"/>
          <w:szCs w:val="28"/>
        </w:rPr>
      </w:r>
    </w:p>
    <w:p w:rsidP="00145893">
      <w:pPr>
        <w:pStyle w:val="Normal"/>
        <w:rPr>
          <w:sz w:val="28"/>
          <w:szCs w:val="28"/>
        </w:rPr>
        <w:tabs>
          <w:tab w:leader="none" w:pos="720" w:val="left"/>
        </w:tabs>
        <w:ind w:firstLine="709"/>
        <w:jc w:val="both"/>
      </w:pPr>
      <w:r w:rsidR="00145893">
        <w:rPr>
          <w:sz w:val="28"/>
          <w:szCs w:val="28"/>
        </w:rPr>
        <w:t xml:space="preserve">2) 3 Премии с денежны</w:t>
      </w:r>
      <w:r w:rsidR="00741b6e">
        <w:rPr>
          <w:sz w:val="28"/>
          <w:szCs w:val="28"/>
        </w:rPr>
        <w:t xml:space="preserve">м вознаграждением в размере 20 000 </w:t>
      </w:r>
      <w:r w:rsidR="00145893">
        <w:rPr>
          <w:sz w:val="28"/>
          <w:szCs w:val="28"/>
        </w:rPr>
        <w:t xml:space="preserve">рублей (без учета налога на доходы физических лиц и страховых взносов, подлежащих уплате во внебюджетные фонды), присуждаемых</w:t>
      </w:r>
      <w:r w:rsidR="00145893" w:rsidRPr="00046bb2">
        <w:rPr>
          <w:sz w:val="28"/>
          <w:szCs w:val="28"/>
        </w:rPr>
        <w:t xml:space="preserve"> </w:t>
      </w:r>
      <w:r w:rsidR="00145893">
        <w:rPr>
          <w:sz w:val="28"/>
          <w:szCs w:val="28"/>
        </w:rPr>
        <w:t xml:space="preserve">работникам дошкольных образовательных </w:t>
      </w:r>
      <w:r w:rsidR="00145893" w:rsidRPr="001b016e">
        <w:rPr>
          <w:sz w:val="28"/>
          <w:szCs w:val="28"/>
        </w:rPr>
        <w:t xml:space="preserve">учре</w:t>
      </w:r>
      <w:r w:rsidR="00145893" w:rsidRPr="001b016e">
        <w:rPr>
          <w:sz w:val="28"/>
          <w:szCs w:val="28"/>
        </w:rPr>
        <w:t xml:space="preserve">ж</w:t>
      </w:r>
      <w:r w:rsidR="00145893" w:rsidRPr="001b016e">
        <w:rPr>
          <w:sz w:val="28"/>
          <w:szCs w:val="28"/>
        </w:rPr>
        <w:t xml:space="preserve">дений</w:t>
      </w:r>
      <w:r w:rsidR="00145893">
        <w:rPr>
          <w:sz w:val="28"/>
          <w:szCs w:val="28"/>
        </w:rPr>
        <w:t xml:space="preserve">;</w:t>
      </w:r>
    </w:p>
    <w:p w:rsidP="008e1af6">
      <w:pPr>
        <w:pStyle w:val="Normal"/>
        <w:rPr>
          <w:sz w:val="22"/>
          <w:szCs w:val="22"/>
        </w:rPr>
        <w:ind w:firstLine="284"/>
        <w:jc w:val="both"/>
      </w:pPr>
      <w:r w:rsidR="001b016e" w:rsidRPr="001151f2">
        <w:rPr>
          <w:i/>
          <w:sz w:val="22"/>
          <w:szCs w:val="22"/>
        </w:rPr>
        <w:t xml:space="preserve">Решением от </w:t>
      </w:r>
      <w:r w:rsidR="001b016e">
        <w:rPr>
          <w:i/>
          <w:sz w:val="22"/>
          <w:szCs w:val="22"/>
        </w:rPr>
        <w:t xml:space="preserve">26</w:t>
      </w:r>
      <w:r w:rsidR="001b016e" w:rsidRPr="001151f2">
        <w:rPr>
          <w:i/>
          <w:sz w:val="22"/>
          <w:szCs w:val="22"/>
        </w:rPr>
        <w:t xml:space="preserve">.04.201</w:t>
      </w:r>
      <w:r w:rsidR="001b016e">
        <w:rPr>
          <w:i/>
          <w:sz w:val="22"/>
          <w:szCs w:val="22"/>
        </w:rPr>
        <w:t xml:space="preserve">6</w:t>
      </w:r>
      <w:r w:rsidR="001b016e" w:rsidRPr="001151f2">
        <w:rPr>
          <w:i/>
          <w:sz w:val="22"/>
          <w:szCs w:val="22"/>
        </w:rPr>
        <w:t xml:space="preserve"> № </w:t>
      </w:r>
      <w:r w:rsidR="001b016e">
        <w:rPr>
          <w:i/>
          <w:sz w:val="22"/>
          <w:szCs w:val="22"/>
        </w:rPr>
        <w:t xml:space="preserve">408</w:t>
      </w:r>
      <w:r w:rsidR="001b016e" w:rsidRPr="001151f2">
        <w:rPr>
          <w:i/>
          <w:sz w:val="22"/>
          <w:szCs w:val="22"/>
        </w:rPr>
        <w:t xml:space="preserve">-нд (20.04.2016 № </w:t>
      </w:r>
      <w:r w:rsidR="001b016e">
        <w:rPr>
          <w:i/>
          <w:sz w:val="22"/>
          <w:szCs w:val="22"/>
        </w:rPr>
        <w:t xml:space="preserve">931</w:t>
      </w:r>
      <w:r w:rsidR="001b016e" w:rsidRPr="001151f2">
        <w:rPr>
          <w:i/>
          <w:sz w:val="22"/>
          <w:szCs w:val="22"/>
        </w:rPr>
        <w:t xml:space="preserve">-р)</w:t>
      </w:r>
      <w:r w:rsidR="001b016e">
        <w:rPr>
          <w:i/>
          <w:sz w:val="22"/>
          <w:szCs w:val="22"/>
        </w:rPr>
        <w:t xml:space="preserve"> </w:t>
      </w:r>
      <w:r w:rsidR="008e1af6">
        <w:rPr>
          <w:i/>
          <w:sz w:val="22"/>
          <w:szCs w:val="22"/>
        </w:rPr>
        <w:t xml:space="preserve">в пункт 3  части 3 внесено изменение</w:t>
      </w:r>
      <w:r w:rsidR="008e1af6" w:rsidRPr="001151f2">
        <w:rPr>
          <w:sz w:val="22"/>
          <w:szCs w:val="22"/>
        </w:rPr>
      </w:r>
    </w:p>
    <w:p w:rsidP="001b016e">
      <w:pPr>
        <w:pStyle w:val="Normal"/>
        <w:rPr>
          <w:sz w:val="28"/>
          <w:szCs w:val="28"/>
        </w:rPr>
        <w:ind w:firstLine="709"/>
        <w:jc w:val="both"/>
      </w:pPr>
      <w:r w:rsidR="00145893">
        <w:rPr>
          <w:sz w:val="28"/>
          <w:szCs w:val="28"/>
        </w:rPr>
        <w:t xml:space="preserve">3) </w:t>
      </w:r>
      <w:r w:rsidR="00145893" w:rsidRPr="001b016e">
        <w:rPr>
          <w:sz w:val="28"/>
          <w:szCs w:val="28"/>
        </w:rPr>
        <w:t xml:space="preserve">1 Премия с денежным вознаграждением в размере 20 </w:t>
      </w:r>
      <w:r w:rsidR="00741b6e" w:rsidRPr="001b016e">
        <w:rPr>
          <w:sz w:val="28"/>
          <w:szCs w:val="28"/>
        </w:rPr>
        <w:t xml:space="preserve">000</w:t>
      </w:r>
      <w:r w:rsidR="00145893" w:rsidRPr="001b016e">
        <w:rPr>
          <w:sz w:val="28"/>
          <w:szCs w:val="28"/>
        </w:rPr>
        <w:t xml:space="preserve"> рублей (без учета налога на доходы физических лиц и страховых взносов, подлежащих уплате во внебюджетные фонды), присуждаемая</w:t>
      </w:r>
      <w:r w:rsidR="00145893">
        <w:rPr>
          <w:sz w:val="28"/>
          <w:szCs w:val="28"/>
        </w:rPr>
        <w:t xml:space="preserve"> </w:t>
      </w:r>
      <w:r w:rsidR="001b016e" w:rsidRPr="001b016e">
        <w:rPr>
          <w:sz w:val="28"/>
          <w:szCs w:val="28"/>
        </w:rPr>
        <w:t xml:space="preserve">работнику образовательного учреждения высшего или среднего профессионального образования и науки, осуществляющего подготовку педагогических кадров</w:t>
      </w:r>
      <w:r w:rsidR="008e1af6">
        <w:rPr>
          <w:sz w:val="28"/>
          <w:szCs w:val="28"/>
        </w:rPr>
        <w:t xml:space="preserve">;</w:t>
      </w:r>
      <w:r w:rsidR="00145893">
        <w:rPr>
          <w:sz w:val="28"/>
          <w:szCs w:val="28"/>
        </w:rPr>
      </w:r>
    </w:p>
    <w:p w:rsidP="00f84602">
      <w:pPr>
        <w:pStyle w:val="Normal"/>
        <w:rPr>
          <w:sz w:val="22"/>
          <w:szCs w:val="22"/>
        </w:rPr>
        <w:ind w:firstLine="284"/>
        <w:jc w:val="both"/>
      </w:pPr>
      <w:r w:rsidR="00f84602" w:rsidRPr="001151f2">
        <w:rPr>
          <w:i/>
          <w:sz w:val="22"/>
          <w:szCs w:val="22"/>
        </w:rPr>
        <w:t xml:space="preserve">Решением от </w:t>
      </w:r>
      <w:r w:rsidR="00f84602">
        <w:rPr>
          <w:i/>
          <w:sz w:val="22"/>
          <w:szCs w:val="22"/>
        </w:rPr>
        <w:t xml:space="preserve">26</w:t>
      </w:r>
      <w:r w:rsidR="00f84602" w:rsidRPr="001151f2">
        <w:rPr>
          <w:i/>
          <w:sz w:val="22"/>
          <w:szCs w:val="22"/>
        </w:rPr>
        <w:t xml:space="preserve">.04.201</w:t>
      </w:r>
      <w:r w:rsidR="00f84602">
        <w:rPr>
          <w:i/>
          <w:sz w:val="22"/>
          <w:szCs w:val="22"/>
        </w:rPr>
        <w:t xml:space="preserve">6</w:t>
      </w:r>
      <w:r w:rsidR="00f84602" w:rsidRPr="001151f2">
        <w:rPr>
          <w:i/>
          <w:sz w:val="22"/>
          <w:szCs w:val="22"/>
        </w:rPr>
        <w:t xml:space="preserve"> № </w:t>
      </w:r>
      <w:r w:rsidR="00f84602">
        <w:rPr>
          <w:i/>
          <w:sz w:val="22"/>
          <w:szCs w:val="22"/>
        </w:rPr>
        <w:t xml:space="preserve">408</w:t>
      </w:r>
      <w:r w:rsidR="00f84602" w:rsidRPr="001151f2">
        <w:rPr>
          <w:i/>
          <w:sz w:val="22"/>
          <w:szCs w:val="22"/>
        </w:rPr>
        <w:t xml:space="preserve">-нд (20.04.2016 № </w:t>
      </w:r>
      <w:r w:rsidR="00f84602">
        <w:rPr>
          <w:i/>
          <w:sz w:val="22"/>
          <w:szCs w:val="22"/>
        </w:rPr>
        <w:t xml:space="preserve">931</w:t>
      </w:r>
      <w:r w:rsidR="00f84602" w:rsidRPr="001151f2">
        <w:rPr>
          <w:i/>
          <w:sz w:val="22"/>
          <w:szCs w:val="22"/>
        </w:rPr>
        <w:t xml:space="preserve">-р)</w:t>
      </w:r>
      <w:r w:rsidR="00f84602">
        <w:rPr>
          <w:i/>
          <w:sz w:val="22"/>
          <w:szCs w:val="22"/>
        </w:rPr>
        <w:t xml:space="preserve"> в пункт 4  части 3 внесено изменение</w:t>
      </w:r>
      <w:r w:rsidR="00f84602" w:rsidRPr="001151f2">
        <w:rPr>
          <w:sz w:val="22"/>
          <w:szCs w:val="22"/>
        </w:rPr>
      </w:r>
    </w:p>
    <w:p w:rsidP="00145893">
      <w:pPr>
        <w:pStyle w:val="Normal"/>
        <w:rPr>
          <w:sz w:val="28"/>
          <w:szCs w:val="28"/>
        </w:rPr>
        <w:tabs>
          <w:tab w:leader="none" w:pos="720" w:val="left"/>
        </w:tabs>
        <w:ind w:firstLine="709"/>
        <w:jc w:val="both"/>
      </w:pPr>
      <w:r w:rsidR="00145893">
        <w:rPr>
          <w:sz w:val="28"/>
          <w:szCs w:val="28"/>
        </w:rPr>
        <w:t xml:space="preserve">4) </w:t>
      </w:r>
      <w:r w:rsidR="00ee25bc">
        <w:rPr>
          <w:sz w:val="28"/>
          <w:szCs w:val="28"/>
        </w:rPr>
        <w:t xml:space="preserve">3 </w:t>
      </w:r>
      <w:r w:rsidR="00145893">
        <w:rPr>
          <w:sz w:val="28"/>
          <w:szCs w:val="28"/>
        </w:rPr>
        <w:t xml:space="preserve">Премии с денежным вознаграждением в размере 40 </w:t>
      </w:r>
      <w:r w:rsidR="00741b6e">
        <w:rPr>
          <w:sz w:val="28"/>
          <w:szCs w:val="28"/>
        </w:rPr>
        <w:t xml:space="preserve">000</w:t>
      </w:r>
      <w:r w:rsidR="00145893">
        <w:rPr>
          <w:sz w:val="28"/>
          <w:szCs w:val="28"/>
        </w:rPr>
        <w:t xml:space="preserve"> рублей (без учета налога на доходы физических лиц и страховых взносов, подлежащих уплате во внебюджетные фонды) для коллективов </w:t>
      </w:r>
      <w:r w:rsidR="00f84602">
        <w:rPr>
          <w:sz w:val="28"/>
          <w:szCs w:val="28"/>
        </w:rPr>
        <w:t xml:space="preserve">образовательных </w:t>
      </w:r>
      <w:r w:rsidR="00145893" w:rsidRPr="00f84602">
        <w:rPr>
          <w:sz w:val="28"/>
          <w:szCs w:val="28"/>
        </w:rPr>
        <w:t xml:space="preserve">учреждений</w:t>
      </w:r>
      <w:r w:rsidR="00145893">
        <w:rPr>
          <w:sz w:val="28"/>
          <w:szCs w:val="28"/>
        </w:rPr>
        <w:t xml:space="preserve">, творческих групп, пробле</w:t>
      </w:r>
      <w:r w:rsidR="00145893">
        <w:rPr>
          <w:sz w:val="28"/>
          <w:szCs w:val="28"/>
        </w:rPr>
        <w:t xml:space="preserve">м</w:t>
      </w:r>
      <w:r w:rsidR="00145893">
        <w:rPr>
          <w:sz w:val="28"/>
          <w:szCs w:val="28"/>
        </w:rPr>
        <w:t xml:space="preserve">ных лабораторий.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145893">
        <w:rPr>
          <w:sz w:val="28"/>
          <w:szCs w:val="28"/>
        </w:rPr>
        <w:t xml:space="preserve">4</w:t>
      </w:r>
      <w:r w:rsidR="00330259">
        <w:rPr>
          <w:sz w:val="28"/>
          <w:szCs w:val="28"/>
        </w:rPr>
        <w:t xml:space="preserve">. Вопросы </w:t>
      </w:r>
      <w:r w:rsidR="00330259" w:rsidRPr="00a66330">
        <w:rPr>
          <w:sz w:val="28"/>
          <w:szCs w:val="28"/>
        </w:rPr>
        <w:t xml:space="preserve">награждени</w:t>
      </w:r>
      <w:r w:rsidR="00330259">
        <w:rPr>
          <w:sz w:val="28"/>
          <w:szCs w:val="28"/>
        </w:rPr>
        <w:t xml:space="preserve">я</w:t>
      </w:r>
      <w:r w:rsidR="00330259" w:rsidRPr="00a66330">
        <w:rPr>
          <w:sz w:val="28"/>
          <w:szCs w:val="28"/>
        </w:rPr>
        <w:t xml:space="preserve"> Премией </w:t>
      </w:r>
      <w:r w:rsidR="00330259">
        <w:rPr>
          <w:sz w:val="28"/>
          <w:szCs w:val="28"/>
        </w:rPr>
        <w:t xml:space="preserve">рассматриваются </w:t>
      </w:r>
      <w:r w:rsidR="00330259" w:rsidRPr="00a66330">
        <w:rPr>
          <w:sz w:val="28"/>
          <w:szCs w:val="28"/>
        </w:rPr>
        <w:t xml:space="preserve">Конкурсной комиссией по награждению Премией (далее - </w:t>
      </w:r>
      <w:r w:rsidR="00330259">
        <w:rPr>
          <w:sz w:val="28"/>
          <w:szCs w:val="28"/>
        </w:rPr>
        <w:t xml:space="preserve">к</w:t>
      </w:r>
      <w:r w:rsidR="00330259" w:rsidRPr="00a66330">
        <w:rPr>
          <w:sz w:val="28"/>
          <w:szCs w:val="28"/>
        </w:rPr>
        <w:t xml:space="preserve">омиссия)</w:t>
      </w:r>
      <w:r w:rsidR="00c87dff">
        <w:rPr>
          <w:sz w:val="28"/>
          <w:szCs w:val="28"/>
        </w:rPr>
        <w:t xml:space="preserve">, с</w:t>
      </w:r>
      <w:r w:rsidR="00330259">
        <w:rPr>
          <w:sz w:val="28"/>
          <w:szCs w:val="28"/>
        </w:rPr>
        <w:t xml:space="preserve">остав </w:t>
      </w:r>
      <w:r w:rsidR="00c87dff">
        <w:rPr>
          <w:sz w:val="28"/>
          <w:szCs w:val="28"/>
        </w:rPr>
        <w:t xml:space="preserve">которой</w:t>
      </w:r>
      <w:r w:rsidR="00330259">
        <w:rPr>
          <w:sz w:val="28"/>
          <w:szCs w:val="28"/>
        </w:rPr>
        <w:t xml:space="preserve"> утверждается </w:t>
      </w:r>
      <w:r w:rsidR="00145893" w:rsidRPr="002b283e">
        <w:rPr>
          <w:sz w:val="28"/>
          <w:szCs w:val="28"/>
        </w:rPr>
        <w:t xml:space="preserve">распоряжением </w:t>
      </w:r>
      <w:r w:rsidR="00145893">
        <w:rPr>
          <w:sz w:val="28"/>
          <w:szCs w:val="28"/>
        </w:rPr>
        <w:t xml:space="preserve">администрации</w:t>
      </w:r>
      <w:r w:rsidR="00145893" w:rsidRPr="002b283e">
        <w:rPr>
          <w:sz w:val="28"/>
          <w:szCs w:val="28"/>
        </w:rPr>
        <w:t xml:space="preserve"> Петропавловск-Камчатского городского округа</w:t>
      </w:r>
      <w:r w:rsidR="00330259">
        <w:rPr>
          <w:sz w:val="28"/>
          <w:szCs w:val="28"/>
        </w:rPr>
        <w:t xml:space="preserve">.</w:t>
      </w:r>
    </w:p>
    <w:p w:rsidP="00145893">
      <w:pPr>
        <w:pStyle w:val="Normal"/>
        <w:rPr>
          <w:sz w:val="28"/>
          <w:szCs w:val="28"/>
        </w:rPr>
        <w:tabs>
          <w:tab w:leader="none" w:pos="720" w:val="left"/>
        </w:tabs>
        <w:autoSpaceDE w:val="off"/>
        <w:autoSpaceDN w:val="off"/>
        <w:ind w:firstLine="709"/>
        <w:jc w:val="both"/>
      </w:pPr>
      <w:r w:rsidR="00145893" w:rsidRPr="002b283e">
        <w:rPr>
          <w:sz w:val="28"/>
          <w:szCs w:val="28"/>
        </w:rPr>
        <w:t xml:space="preserve">В состав комиссии входят представители администрации Петропа</w:t>
      </w:r>
      <w:r w:rsidR="00145893" w:rsidRPr="002b283e">
        <w:rPr>
          <w:sz w:val="28"/>
          <w:szCs w:val="28"/>
        </w:rPr>
        <w:t xml:space="preserve">в</w:t>
      </w:r>
      <w:r w:rsidR="00145893" w:rsidRPr="002b283e">
        <w:rPr>
          <w:sz w:val="28"/>
          <w:szCs w:val="28"/>
        </w:rPr>
        <w:t xml:space="preserve">ловск-Камчатского городского округа, Городской Думы Петропавловск</w:t>
      </w:r>
      <w:r w:rsidR="00145893">
        <w:rPr>
          <w:sz w:val="28"/>
          <w:szCs w:val="28"/>
        </w:rPr>
        <w:t xml:space="preserve">-Камчатского городского округа,</w:t>
      </w:r>
      <w:r w:rsidR="00145893" w:rsidRPr="002b283e">
        <w:rPr>
          <w:sz w:val="28"/>
          <w:szCs w:val="28"/>
        </w:rPr>
        <w:t xml:space="preserve"> </w:t>
      </w:r>
      <w:r w:rsidR="00145893">
        <w:rPr>
          <w:sz w:val="28"/>
          <w:szCs w:val="28"/>
        </w:rPr>
        <w:t xml:space="preserve">педагогические работники муниципальных образовател</w:t>
      </w:r>
      <w:r w:rsidR="00145893">
        <w:rPr>
          <w:sz w:val="28"/>
          <w:szCs w:val="28"/>
        </w:rPr>
        <w:t xml:space="preserve">ь</w:t>
      </w:r>
      <w:r w:rsidR="00145893">
        <w:rPr>
          <w:sz w:val="28"/>
          <w:szCs w:val="28"/>
        </w:rPr>
        <w:t xml:space="preserve">ных </w:t>
      </w:r>
      <w:r w:rsidR="00145893" w:rsidRPr="00f84602">
        <w:rPr>
          <w:sz w:val="28"/>
          <w:szCs w:val="28"/>
        </w:rPr>
        <w:t xml:space="preserve">учреждений</w:t>
      </w:r>
      <w:r w:rsidR="00145893">
        <w:rPr>
          <w:sz w:val="28"/>
          <w:szCs w:val="28"/>
        </w:rPr>
        <w:t xml:space="preserve">, а также высших и средних профессиональных образовательных </w:t>
      </w:r>
      <w:r w:rsidR="00145893" w:rsidRPr="00f84602">
        <w:rPr>
          <w:sz w:val="28"/>
          <w:szCs w:val="28"/>
        </w:rPr>
        <w:t xml:space="preserve">у</w:t>
      </w:r>
      <w:r w:rsidR="00145893" w:rsidRPr="00f84602">
        <w:rPr>
          <w:sz w:val="28"/>
          <w:szCs w:val="28"/>
        </w:rPr>
        <w:t xml:space="preserve">ч</w:t>
      </w:r>
      <w:r w:rsidR="00145893" w:rsidRPr="00f84602">
        <w:rPr>
          <w:sz w:val="28"/>
          <w:szCs w:val="28"/>
        </w:rPr>
        <w:t xml:space="preserve">реждений</w:t>
      </w:r>
      <w:r w:rsidR="00145893" w:rsidRPr="002b283e">
        <w:rPr>
          <w:sz w:val="28"/>
          <w:szCs w:val="28"/>
        </w:rPr>
        <w:t xml:space="preserve">.</w:t>
      </w:r>
    </w:p>
    <w:p w:rsidP="00e67572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330259">
        <w:rPr>
          <w:sz w:val="28"/>
          <w:szCs w:val="28"/>
        </w:rPr>
        <w:t xml:space="preserve">Председатель комиссии, заместитель председателя комиссии и секр</w:t>
      </w:r>
      <w:r w:rsidR="00330259">
        <w:rPr>
          <w:sz w:val="28"/>
          <w:szCs w:val="28"/>
        </w:rPr>
        <w:t xml:space="preserve">е</w:t>
      </w:r>
      <w:r w:rsidR="00330259">
        <w:rPr>
          <w:sz w:val="28"/>
          <w:szCs w:val="28"/>
        </w:rPr>
        <w:t xml:space="preserve">тарь комиссии избираются из числа членов комиссии на первом заседании комиссии.</w:t>
      </w:r>
      <w:r w:rsidR="00e67572">
        <w:rPr>
          <w:sz w:val="28"/>
          <w:szCs w:val="28"/>
        </w:rPr>
      </w:r>
    </w:p>
    <w:p w:rsidP="00e67572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330259">
        <w:rPr>
          <w:sz w:val="28"/>
          <w:szCs w:val="28"/>
        </w:rPr>
        <w:t xml:space="preserve">Заседания комиссии правомочны в случае присутствия на засед</w:t>
      </w:r>
      <w:r w:rsidR="00330259">
        <w:rPr>
          <w:sz w:val="28"/>
          <w:szCs w:val="28"/>
        </w:rPr>
        <w:t xml:space="preserve">а</w:t>
      </w:r>
      <w:r w:rsidR="00330259">
        <w:rPr>
          <w:sz w:val="28"/>
          <w:szCs w:val="28"/>
        </w:rPr>
        <w:t xml:space="preserve">нии не менее половины от общего числа членов комиссии. </w:t>
      </w:r>
      <w:r w:rsidR="00e67572">
        <w:rPr>
          <w:sz w:val="28"/>
          <w:szCs w:val="28"/>
        </w:rPr>
      </w:r>
    </w:p>
    <w:p w:rsidP="00951635">
      <w:pPr>
        <w:pStyle w:val="Normal"/>
        <w:rPr>
          <w:sz w:val="28"/>
          <w:szCs w:val="28"/>
        </w:rPr>
        <w:tabs>
          <w:tab w:leader="none" w:pos="1276" w:val="left"/>
        </w:tabs>
        <w:ind w:firstLine="709"/>
        <w:jc w:val="both"/>
      </w:pPr>
      <w:r w:rsidR="00951635">
        <w:rPr>
          <w:sz w:val="28"/>
          <w:szCs w:val="28"/>
        </w:rPr>
        <w:t xml:space="preserve">Заседания </w:t>
      </w:r>
      <w:r w:rsidR="006a168f">
        <w:rPr>
          <w:sz w:val="28"/>
          <w:szCs w:val="28"/>
        </w:rPr>
        <w:t xml:space="preserve">к</w:t>
      </w:r>
      <w:r w:rsidR="00951635">
        <w:rPr>
          <w:sz w:val="28"/>
          <w:szCs w:val="28"/>
        </w:rPr>
        <w:t xml:space="preserve">омиссии проводятся</w:t>
      </w:r>
      <w:r w:rsidR="00951635" w:rsidRPr="00145893">
        <w:rPr>
          <w:sz w:val="28"/>
          <w:szCs w:val="28"/>
          <w:color w:val="ff0000"/>
        </w:rPr>
        <w:t xml:space="preserve"> </w:t>
      </w:r>
      <w:r w:rsidR="00951635" w:rsidRPr="00dc09df">
        <w:rPr>
          <w:sz w:val="28"/>
          <w:szCs w:val="28"/>
          <w:color w:val="000000"/>
        </w:rPr>
        <w:t xml:space="preserve">с 1</w:t>
      </w:r>
      <w:r w:rsidR="005e1498">
        <w:rPr>
          <w:sz w:val="28"/>
          <w:szCs w:val="28"/>
          <w:color w:val="000000"/>
        </w:rPr>
        <w:t xml:space="preserve">1</w:t>
      </w:r>
      <w:r w:rsidR="00402816" w:rsidRPr="00dc09df">
        <w:rPr>
          <w:sz w:val="28"/>
          <w:szCs w:val="28"/>
          <w:color w:val="000000"/>
        </w:rPr>
        <w:t xml:space="preserve"> сентября по </w:t>
      </w:r>
      <w:r w:rsidR="00d66d09" w:rsidRPr="00dc09df">
        <w:rPr>
          <w:sz w:val="28"/>
          <w:szCs w:val="28"/>
          <w:color w:val="000000"/>
        </w:rPr>
        <w:t xml:space="preserve">25</w:t>
      </w:r>
      <w:r w:rsidR="00402816" w:rsidRPr="00dc09df">
        <w:rPr>
          <w:sz w:val="28"/>
          <w:szCs w:val="28"/>
          <w:color w:val="000000"/>
        </w:rPr>
        <w:t xml:space="preserve"> </w:t>
      </w:r>
      <w:r w:rsidR="00dc09df" w:rsidRPr="00dc09df">
        <w:rPr>
          <w:sz w:val="28"/>
          <w:szCs w:val="28"/>
          <w:color w:val="000000"/>
        </w:rPr>
        <w:t xml:space="preserve">сентября</w:t>
      </w:r>
      <w:r w:rsidR="00951635" w:rsidRPr="00dc09df">
        <w:rPr>
          <w:sz w:val="28"/>
          <w:szCs w:val="28"/>
          <w:color w:val="000000"/>
        </w:rPr>
        <w:t xml:space="preserve">.</w:t>
      </w:r>
      <w:r w:rsidR="00951635">
        <w:rPr>
          <w:sz w:val="28"/>
          <w:szCs w:val="28"/>
        </w:rPr>
      </w:r>
    </w:p>
    <w:p w:rsidP="00e67572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e67572">
        <w:rPr>
          <w:sz w:val="28"/>
          <w:szCs w:val="28"/>
        </w:rPr>
        <w:t xml:space="preserve">Решения комиссии принимаются путем</w:t>
      </w:r>
      <w:r w:rsidR="00e67572" w:rsidRPr="00a66330">
        <w:rPr>
          <w:sz w:val="28"/>
          <w:szCs w:val="28"/>
        </w:rPr>
        <w:t xml:space="preserve"> </w:t>
      </w:r>
      <w:r w:rsidR="00e67572">
        <w:rPr>
          <w:sz w:val="28"/>
          <w:szCs w:val="28"/>
        </w:rPr>
        <w:t xml:space="preserve">проведения </w:t>
      </w:r>
      <w:r w:rsidR="00e67572" w:rsidRPr="00a66330">
        <w:rPr>
          <w:sz w:val="28"/>
          <w:szCs w:val="28"/>
        </w:rPr>
        <w:t xml:space="preserve">открыто</w:t>
      </w:r>
      <w:r w:rsidR="00e67572">
        <w:rPr>
          <w:sz w:val="28"/>
          <w:szCs w:val="28"/>
        </w:rPr>
        <w:t xml:space="preserve">го</w:t>
      </w:r>
      <w:r w:rsidR="00e67572" w:rsidRPr="00a66330">
        <w:rPr>
          <w:sz w:val="28"/>
          <w:szCs w:val="28"/>
        </w:rPr>
        <w:t xml:space="preserve"> голосовани</w:t>
      </w:r>
      <w:r w:rsidR="00e67572">
        <w:rPr>
          <w:sz w:val="28"/>
          <w:szCs w:val="28"/>
        </w:rPr>
        <w:t xml:space="preserve">я,</w:t>
      </w:r>
      <w:r w:rsidR="00e67572" w:rsidRPr="00a66330">
        <w:rPr>
          <w:sz w:val="28"/>
          <w:szCs w:val="28"/>
        </w:rPr>
        <w:t xml:space="preserve"> </w:t>
      </w:r>
      <w:r w:rsidR="00e67572">
        <w:rPr>
          <w:sz w:val="28"/>
          <w:szCs w:val="28"/>
        </w:rPr>
        <w:t xml:space="preserve">большинством голосов членов, присутствующих на заседании. При равенстве голосов голос председателя комиссии является решающим.</w:t>
      </w:r>
    </w:p>
    <w:p w:rsidP="00dd0292">
      <w:pPr>
        <w:pStyle w:val="Normal"/>
        <w:rPr>
          <w:sz w:val="28"/>
          <w:szCs w:val="28"/>
        </w:rPr>
        <w:ind w:firstLine="709"/>
        <w:jc w:val="both"/>
      </w:pPr>
      <w:r w:rsidR="006a168f">
        <w:rPr>
          <w:sz w:val="28"/>
          <w:szCs w:val="28"/>
        </w:rPr>
        <w:t xml:space="preserve">Решение к</w:t>
      </w:r>
      <w:r w:rsidR="00dd0292">
        <w:rPr>
          <w:sz w:val="28"/>
          <w:szCs w:val="28"/>
        </w:rPr>
        <w:t xml:space="preserve">омиссии </w:t>
      </w:r>
      <w:r w:rsidR="005e1498">
        <w:rPr>
          <w:sz w:val="28"/>
          <w:szCs w:val="28"/>
        </w:rPr>
        <w:t xml:space="preserve">оформляется </w:t>
      </w:r>
      <w:r w:rsidR="00dd0292">
        <w:rPr>
          <w:sz w:val="28"/>
          <w:szCs w:val="28"/>
        </w:rPr>
        <w:t xml:space="preserve">протокол</w:t>
      </w:r>
      <w:r w:rsidR="005e1498">
        <w:rPr>
          <w:sz w:val="28"/>
          <w:szCs w:val="28"/>
        </w:rPr>
        <w:t xml:space="preserve">ом</w:t>
      </w:r>
      <w:r w:rsidR="00dd0292">
        <w:rPr>
          <w:sz w:val="28"/>
          <w:szCs w:val="28"/>
        </w:rPr>
        <w:t xml:space="preserve"> заседания комиссии</w:t>
      </w:r>
      <w:r w:rsidR="005e1498">
        <w:rPr>
          <w:sz w:val="28"/>
          <w:szCs w:val="28"/>
        </w:rPr>
        <w:t xml:space="preserve">,</w:t>
      </w:r>
      <w:r w:rsidR="00dd0292">
        <w:rPr>
          <w:sz w:val="28"/>
          <w:szCs w:val="28"/>
        </w:rPr>
        <w:t xml:space="preserve"> подписыва</w:t>
      </w:r>
      <w:r w:rsidR="005e1498">
        <w:rPr>
          <w:sz w:val="28"/>
          <w:szCs w:val="28"/>
        </w:rPr>
        <w:t xml:space="preserve">е</w:t>
      </w:r>
      <w:r w:rsidR="00dd0292">
        <w:rPr>
          <w:sz w:val="28"/>
          <w:szCs w:val="28"/>
        </w:rPr>
        <w:t xml:space="preserve">тся председателем комиссии и секретарем комиссии</w:t>
      </w:r>
      <w:r w:rsidR="005e1498">
        <w:rPr>
          <w:sz w:val="28"/>
          <w:szCs w:val="28"/>
        </w:rPr>
        <w:t xml:space="preserve"> и</w:t>
      </w:r>
      <w:r w:rsidR="00dd0292">
        <w:rPr>
          <w:sz w:val="28"/>
          <w:szCs w:val="28"/>
        </w:rPr>
        <w:t xml:space="preserve"> в течение </w:t>
      </w:r>
      <w:r w:rsidR="005e1498">
        <w:rPr>
          <w:sz w:val="28"/>
          <w:szCs w:val="28"/>
        </w:rPr>
        <w:t xml:space="preserve">3</w:t>
      </w:r>
      <w:r w:rsidR="00dd0292">
        <w:rPr>
          <w:sz w:val="28"/>
          <w:szCs w:val="28"/>
        </w:rPr>
        <w:t xml:space="preserve"> рабочих дней </w:t>
      </w:r>
      <w:r w:rsidR="005c4d0c">
        <w:rPr>
          <w:sz w:val="28"/>
          <w:szCs w:val="28"/>
        </w:rPr>
        <w:t xml:space="preserve">со дня </w:t>
      </w:r>
      <w:r w:rsidR="00dd0292">
        <w:rPr>
          <w:sz w:val="28"/>
          <w:szCs w:val="28"/>
        </w:rPr>
        <w:t xml:space="preserve">принятия решения направля</w:t>
      </w:r>
      <w:r w:rsidR="005e1498">
        <w:rPr>
          <w:sz w:val="28"/>
          <w:szCs w:val="28"/>
        </w:rPr>
        <w:t xml:space="preserve">е</w:t>
      </w:r>
      <w:r w:rsidR="00dd0292">
        <w:rPr>
          <w:sz w:val="28"/>
          <w:szCs w:val="28"/>
        </w:rPr>
        <w:t xml:space="preserve">тся Главе Петропавловск-Камчатского городского округа.</w:t>
      </w:r>
    </w:p>
    <w:p w:rsidP="00402816">
      <w:pPr>
        <w:pStyle w:val="Normal"/>
        <w:rPr>
          <w:sz w:val="28"/>
          <w:szCs w:val="28"/>
        </w:rPr>
        <w:tabs>
          <w:tab w:leader="none" w:pos="720" w:val="left"/>
        </w:tabs>
        <w:autoSpaceDE w:val="off"/>
        <w:autoSpaceDN w:val="off"/>
        <w:ind w:firstLine="709"/>
        <w:jc w:val="both"/>
      </w:pPr>
      <w:r w:rsidR="00643ebc">
        <w:rPr>
          <w:sz w:val="28"/>
          <w:szCs w:val="28"/>
        </w:rPr>
        <w:t xml:space="preserve">5</w:t>
      </w:r>
      <w:r w:rsidR="00330259">
        <w:rPr>
          <w:sz w:val="28"/>
          <w:szCs w:val="28"/>
        </w:rPr>
        <w:t xml:space="preserve">. </w:t>
      </w:r>
      <w:r w:rsidR="00951635" w:rsidRPr="00b53f82">
        <w:rPr>
          <w:sz w:val="28"/>
          <w:szCs w:val="28"/>
        </w:rPr>
        <w:t xml:space="preserve">С ходатайством о награждении Премией в </w:t>
      </w:r>
      <w:r w:rsidR="00951635">
        <w:rPr>
          <w:sz w:val="28"/>
          <w:szCs w:val="28"/>
        </w:rPr>
        <w:t xml:space="preserve">к</w:t>
      </w:r>
      <w:r w:rsidR="00951635" w:rsidRPr="00b53f82">
        <w:rPr>
          <w:sz w:val="28"/>
          <w:szCs w:val="28"/>
        </w:rPr>
        <w:t xml:space="preserve">омиссию обра</w:t>
      </w:r>
      <w:r w:rsidR="00951635">
        <w:rPr>
          <w:sz w:val="28"/>
          <w:szCs w:val="28"/>
        </w:rPr>
        <w:t xml:space="preserve">щаются </w:t>
      </w:r>
      <w:r w:rsidR="00433fac">
        <w:rPr>
          <w:sz w:val="28"/>
          <w:szCs w:val="28"/>
        </w:rPr>
        <w:t xml:space="preserve">орг</w:t>
      </w:r>
      <w:r w:rsidR="00433fac">
        <w:rPr>
          <w:sz w:val="28"/>
          <w:szCs w:val="28"/>
        </w:rPr>
        <w:t xml:space="preserve">а</w:t>
      </w:r>
      <w:r w:rsidR="00433fac">
        <w:rPr>
          <w:sz w:val="28"/>
          <w:szCs w:val="28"/>
        </w:rPr>
        <w:t xml:space="preserve">ны местного самоуправления городского округа, </w:t>
      </w:r>
      <w:r w:rsidR="00402816">
        <w:rPr>
          <w:sz w:val="28"/>
          <w:szCs w:val="28"/>
        </w:rPr>
        <w:t xml:space="preserve">педагогические (уч</w:t>
      </w:r>
      <w:r w:rsidR="00402816">
        <w:rPr>
          <w:sz w:val="28"/>
          <w:szCs w:val="28"/>
        </w:rPr>
        <w:t xml:space="preserve">е</w:t>
      </w:r>
      <w:r w:rsidR="00402816">
        <w:rPr>
          <w:sz w:val="28"/>
          <w:szCs w:val="28"/>
        </w:rPr>
        <w:t xml:space="preserve">ные) советы муниципальных образовательных </w:t>
      </w:r>
      <w:r w:rsidR="00402816" w:rsidRPr="00f84602">
        <w:rPr>
          <w:sz w:val="28"/>
          <w:szCs w:val="28"/>
        </w:rPr>
        <w:t xml:space="preserve">учреждений</w:t>
      </w:r>
      <w:r w:rsidR="00402816">
        <w:rPr>
          <w:sz w:val="28"/>
          <w:szCs w:val="28"/>
        </w:rPr>
        <w:t xml:space="preserve"> и </w:t>
      </w:r>
      <w:r w:rsidR="00402816" w:rsidRPr="00f84602">
        <w:rPr>
          <w:sz w:val="28"/>
          <w:szCs w:val="28"/>
        </w:rPr>
        <w:t xml:space="preserve">учреждений</w:t>
      </w:r>
      <w:r w:rsidR="00402816">
        <w:rPr>
          <w:sz w:val="28"/>
          <w:szCs w:val="28"/>
        </w:rPr>
        <w:t xml:space="preserve"> высш</w:t>
      </w:r>
      <w:r w:rsidR="00402816">
        <w:rPr>
          <w:sz w:val="28"/>
          <w:szCs w:val="28"/>
        </w:rPr>
        <w:t xml:space="preserve">е</w:t>
      </w:r>
      <w:r w:rsidR="00402816">
        <w:rPr>
          <w:sz w:val="28"/>
          <w:szCs w:val="28"/>
        </w:rPr>
        <w:t xml:space="preserve">го и среднего профессионального образования, городские и школьные методич</w:t>
      </w:r>
      <w:r w:rsidR="00402816">
        <w:rPr>
          <w:sz w:val="28"/>
          <w:szCs w:val="28"/>
        </w:rPr>
        <w:t xml:space="preserve">е</w:t>
      </w:r>
      <w:r w:rsidR="00402816">
        <w:rPr>
          <w:sz w:val="28"/>
          <w:szCs w:val="28"/>
        </w:rPr>
        <w:t xml:space="preserve">ские объединения. Допускается самовыдвижение.</w:t>
      </w:r>
      <w:r w:rsidR="00402816" w:rsidRPr="002b283e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643ebc">
        <w:rPr>
          <w:sz w:val="28"/>
          <w:szCs w:val="28"/>
        </w:rPr>
        <w:t xml:space="preserve">6</w:t>
      </w:r>
      <w:r w:rsidR="00951635">
        <w:rPr>
          <w:sz w:val="28"/>
          <w:szCs w:val="28"/>
        </w:rPr>
        <w:t xml:space="preserve">. </w:t>
      </w:r>
      <w:r w:rsidR="00330259">
        <w:rPr>
          <w:sz w:val="28"/>
          <w:szCs w:val="28"/>
        </w:rPr>
        <w:t xml:space="preserve">Для рассмотрения вопроса о награждении</w:t>
      </w:r>
      <w:r w:rsidR="00402816">
        <w:rPr>
          <w:sz w:val="28"/>
          <w:szCs w:val="28"/>
        </w:rPr>
        <w:t xml:space="preserve"> Премией </w:t>
      </w:r>
      <w:r w:rsidR="00330259">
        <w:rPr>
          <w:sz w:val="28"/>
          <w:szCs w:val="28"/>
        </w:rPr>
        <w:t xml:space="preserve">номинантов в комиссию представляются:</w:t>
      </w:r>
    </w:p>
    <w:p w:rsidP="00951635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51635">
        <w:rPr>
          <w:sz w:val="28"/>
          <w:szCs w:val="28"/>
        </w:rPr>
        <w:t xml:space="preserve">1) </w:t>
      </w:r>
      <w:r w:rsidR="00402816" w:rsidRPr="002b283e">
        <w:rPr>
          <w:sz w:val="28"/>
          <w:szCs w:val="28"/>
        </w:rPr>
        <w:t xml:space="preserve">ход</w:t>
      </w:r>
      <w:r w:rsidR="00402816">
        <w:rPr>
          <w:sz w:val="28"/>
          <w:szCs w:val="28"/>
        </w:rPr>
        <w:t xml:space="preserve">атайство о награждении Премией или заявление о самовыдвиж</w:t>
      </w:r>
      <w:r w:rsidR="00402816">
        <w:rPr>
          <w:sz w:val="28"/>
          <w:szCs w:val="28"/>
        </w:rPr>
        <w:t xml:space="preserve">е</w:t>
      </w:r>
      <w:r w:rsidR="00402816">
        <w:rPr>
          <w:sz w:val="28"/>
          <w:szCs w:val="28"/>
        </w:rPr>
        <w:t xml:space="preserve">нии;</w:t>
      </w:r>
      <w:r w:rsidR="00951635">
        <w:rPr>
          <w:sz w:val="28"/>
          <w:szCs w:val="28"/>
        </w:rPr>
      </w:r>
    </w:p>
    <w:p w:rsidP="00951635">
      <w:pPr>
        <w:pStyle w:val="Normal"/>
        <w:rPr>
          <w:sz w:val="28"/>
          <w:szCs w:val="28"/>
        </w:rPr>
        <w:tabs>
          <w:tab w:leader="none" w:pos="720" w:val="num"/>
        </w:tabs>
        <w:autoSpaceDE w:val="off"/>
        <w:autoSpaceDN w:val="off"/>
        <w:ind w:firstLine="709"/>
        <w:jc w:val="both"/>
      </w:pPr>
      <w:r w:rsidR="00951635">
        <w:rPr>
          <w:sz w:val="28"/>
          <w:szCs w:val="28"/>
        </w:rPr>
        <w:t xml:space="preserve">2)</w:t>
      </w:r>
      <w:r w:rsidR="00951635" w:rsidRPr="00b86289">
        <w:rPr>
          <w:sz w:val="28"/>
          <w:szCs w:val="28"/>
        </w:rPr>
        <w:t xml:space="preserve"> </w:t>
      </w:r>
      <w:r w:rsidR="00402816">
        <w:rPr>
          <w:sz w:val="28"/>
          <w:szCs w:val="28"/>
        </w:rPr>
        <w:t xml:space="preserve">характеристика номинанта с указанием конкретного вклада в разв</w:t>
      </w:r>
      <w:r w:rsidR="00402816">
        <w:rPr>
          <w:sz w:val="28"/>
          <w:szCs w:val="28"/>
        </w:rPr>
        <w:t xml:space="preserve">и</w:t>
      </w:r>
      <w:r w:rsidR="00402816">
        <w:rPr>
          <w:sz w:val="28"/>
          <w:szCs w:val="28"/>
        </w:rPr>
        <w:t xml:space="preserve">тие системы образования Петропавловск-Камчатского городского о</w:t>
      </w:r>
      <w:r w:rsidR="00402816">
        <w:rPr>
          <w:sz w:val="28"/>
          <w:szCs w:val="28"/>
        </w:rPr>
        <w:t xml:space="preserve">к</w:t>
      </w:r>
      <w:r w:rsidR="00402816">
        <w:rPr>
          <w:sz w:val="28"/>
          <w:szCs w:val="28"/>
        </w:rPr>
        <w:t xml:space="preserve">руга</w:t>
      </w:r>
      <w:r w:rsidR="00402816" w:rsidRPr="00e00712">
        <w:rPr>
          <w:sz w:val="28"/>
          <w:szCs w:val="28"/>
        </w:rPr>
        <w:t xml:space="preserve">;</w:t>
      </w:r>
      <w:r w:rsidR="00951635" w:rsidRPr="00a66330">
        <w:rPr>
          <w:sz w:val="28"/>
          <w:szCs w:val="28"/>
        </w:rPr>
      </w:r>
    </w:p>
    <w:p w:rsidP="00402816">
      <w:pPr>
        <w:pStyle w:val="Normal"/>
        <w:rPr>
          <w:sz w:val="28"/>
          <w:szCs w:val="28"/>
        </w:rPr>
        <w:ind w:firstLine="709"/>
        <w:jc w:val="both"/>
      </w:pPr>
      <w:r w:rsidR="00951635">
        <w:rPr>
          <w:sz w:val="28"/>
          <w:szCs w:val="28"/>
        </w:rPr>
        <w:t xml:space="preserve">3) </w:t>
      </w:r>
      <w:r w:rsidR="00402816">
        <w:rPr>
          <w:sz w:val="28"/>
          <w:szCs w:val="28"/>
        </w:rPr>
        <w:t xml:space="preserve">материалы, подтверждающие участие номинанта в научно-практич</w:t>
      </w:r>
      <w:r w:rsidR="00402816">
        <w:rPr>
          <w:sz w:val="28"/>
          <w:szCs w:val="28"/>
        </w:rPr>
        <w:t xml:space="preserve">е</w:t>
      </w:r>
      <w:r w:rsidR="00402816">
        <w:rPr>
          <w:sz w:val="28"/>
          <w:szCs w:val="28"/>
        </w:rPr>
        <w:t xml:space="preserve">ских разработках, материалы из опыта работы, результаты педагогической де</w:t>
      </w:r>
      <w:r w:rsidR="00402816">
        <w:rPr>
          <w:sz w:val="28"/>
          <w:szCs w:val="28"/>
        </w:rPr>
        <w:t xml:space="preserve">я</w:t>
      </w:r>
      <w:r w:rsidR="00402816">
        <w:rPr>
          <w:sz w:val="28"/>
          <w:szCs w:val="28"/>
        </w:rPr>
        <w:t xml:space="preserve">тельности. В материалах должны быть определены цели работы, актуал</w:t>
      </w:r>
      <w:r w:rsidR="00402816">
        <w:rPr>
          <w:sz w:val="28"/>
          <w:szCs w:val="28"/>
        </w:rPr>
        <w:t xml:space="preserve">ь</w:t>
      </w:r>
      <w:r w:rsidR="00402816">
        <w:rPr>
          <w:sz w:val="28"/>
          <w:szCs w:val="28"/>
        </w:rPr>
        <w:t xml:space="preserve">ность и перспективы, новизна проблемы, практическая ценность, методические рекоме</w:t>
      </w:r>
      <w:r w:rsidR="00402816">
        <w:rPr>
          <w:sz w:val="28"/>
          <w:szCs w:val="28"/>
        </w:rPr>
        <w:t xml:space="preserve">н</w:t>
      </w:r>
      <w:r w:rsidR="00402816">
        <w:rPr>
          <w:sz w:val="28"/>
          <w:szCs w:val="28"/>
        </w:rPr>
        <w:t xml:space="preserve">дации, оценка деятельности номинанта учащимися, родителями, коллегами, а</w:t>
      </w:r>
      <w:r w:rsidR="00402816">
        <w:rPr>
          <w:sz w:val="28"/>
          <w:szCs w:val="28"/>
        </w:rPr>
        <w:t xml:space="preserve">д</w:t>
      </w:r>
      <w:r w:rsidR="00402816">
        <w:rPr>
          <w:sz w:val="28"/>
          <w:szCs w:val="28"/>
        </w:rPr>
        <w:t xml:space="preserve">министрацией образовательного </w:t>
      </w:r>
      <w:r w:rsidR="00402816" w:rsidRPr="00f84602">
        <w:rPr>
          <w:sz w:val="28"/>
          <w:szCs w:val="28"/>
        </w:rPr>
        <w:t xml:space="preserve">учреждения</w:t>
      </w:r>
      <w:r w:rsidR="00402816">
        <w:rPr>
          <w:sz w:val="28"/>
          <w:szCs w:val="28"/>
        </w:rPr>
        <w:t xml:space="preserve">.</w:t>
      </w:r>
    </w:p>
    <w:p w:rsidP="00402816">
      <w:pPr>
        <w:pStyle w:val="Normal"/>
        <w:rPr>
          <w:sz w:val="28"/>
          <w:szCs w:val="28"/>
        </w:rPr>
        <w:ind w:firstLine="709"/>
        <w:jc w:val="both"/>
      </w:pPr>
      <w:r w:rsidR="00951635">
        <w:rPr>
          <w:sz w:val="28"/>
          <w:szCs w:val="28"/>
        </w:rPr>
        <w:t xml:space="preserve">Основанием для отказа в приеме документов д</w:t>
      </w:r>
      <w:r w:rsidR="00951635" w:rsidRPr="00a66330">
        <w:rPr>
          <w:sz w:val="28"/>
          <w:szCs w:val="28"/>
        </w:rPr>
        <w:t xml:space="preserve">ля рассмотрения вопроса о награждении Премией</w:t>
      </w:r>
      <w:r w:rsidR="00951635">
        <w:rPr>
          <w:sz w:val="28"/>
          <w:szCs w:val="28"/>
        </w:rPr>
        <w:t xml:space="preserve"> является отсутствие хотя бы одного из документов, указанных в пунктах 1 – </w:t>
      </w:r>
      <w:r w:rsidR="00402816">
        <w:rPr>
          <w:sz w:val="28"/>
          <w:szCs w:val="28"/>
        </w:rPr>
        <w:t xml:space="preserve">3</w:t>
      </w:r>
      <w:r w:rsidR="00951635">
        <w:rPr>
          <w:sz w:val="28"/>
          <w:szCs w:val="28"/>
        </w:rPr>
        <w:t xml:space="preserve"> настоящей части.</w:t>
      </w:r>
      <w:r w:rsidR="00951635" w:rsidRPr="00a66330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  <w:color w:val="000000"/>
        </w:rPr>
        <w:ind w:firstLine="709"/>
        <w:jc w:val="both"/>
      </w:pPr>
      <w:r w:rsidR="00643ebc">
        <w:rPr>
          <w:sz w:val="28"/>
          <w:szCs w:val="28"/>
        </w:rPr>
        <w:t xml:space="preserve">7</w:t>
      </w:r>
      <w:r w:rsidR="00433fac">
        <w:rPr>
          <w:sz w:val="28"/>
          <w:szCs w:val="28"/>
        </w:rPr>
        <w:t xml:space="preserve">. Документы представляются в комиссию</w:t>
      </w:r>
      <w:r w:rsidR="00dd0292">
        <w:rPr>
          <w:sz w:val="28"/>
          <w:szCs w:val="28"/>
        </w:rPr>
        <w:t xml:space="preserve"> </w:t>
      </w:r>
      <w:r w:rsidR="00dd0292" w:rsidRPr="00dc09df">
        <w:rPr>
          <w:sz w:val="28"/>
          <w:szCs w:val="28"/>
          <w:color w:val="000000"/>
        </w:rPr>
        <w:t xml:space="preserve">ежегодно</w:t>
      </w:r>
      <w:r w:rsidR="00433fac" w:rsidRPr="00dc09df">
        <w:rPr>
          <w:sz w:val="28"/>
          <w:szCs w:val="28"/>
          <w:color w:val="000000"/>
        </w:rPr>
        <w:t xml:space="preserve"> </w:t>
      </w:r>
      <w:r w:rsidR="00402816" w:rsidRPr="00dc09df">
        <w:rPr>
          <w:sz w:val="28"/>
          <w:szCs w:val="28"/>
          <w:color w:val="000000"/>
        </w:rPr>
        <w:t xml:space="preserve">до </w:t>
      </w:r>
      <w:r w:rsidR="00d66d09" w:rsidRPr="00dc09df">
        <w:rPr>
          <w:sz w:val="28"/>
          <w:szCs w:val="28"/>
          <w:color w:val="000000"/>
        </w:rPr>
        <w:t xml:space="preserve">1</w:t>
      </w:r>
      <w:r w:rsidR="005e1498">
        <w:rPr>
          <w:sz w:val="28"/>
          <w:szCs w:val="28"/>
          <w:color w:val="000000"/>
        </w:rPr>
        <w:t xml:space="preserve">0</w:t>
      </w:r>
      <w:r w:rsidR="00402816" w:rsidRPr="00dc09df">
        <w:rPr>
          <w:sz w:val="28"/>
          <w:szCs w:val="28"/>
          <w:color w:val="000000"/>
        </w:rPr>
        <w:t xml:space="preserve"> сентября</w:t>
      </w:r>
      <w:r w:rsidR="00433fac" w:rsidRPr="00dc09df">
        <w:rPr>
          <w:sz w:val="28"/>
          <w:szCs w:val="28"/>
          <w:color w:val="000000"/>
        </w:rPr>
        <w:t xml:space="preserve">.</w:t>
      </w:r>
      <w:r w:rsidR="00951635" w:rsidRPr="00dc09df">
        <w:rPr>
          <w:sz w:val="28"/>
          <w:szCs w:val="28"/>
          <w:color w:val="000000"/>
        </w:rPr>
      </w:r>
    </w:p>
    <w:p w:rsidP="00433fac">
      <w:pPr>
        <w:pStyle w:val="Normal"/>
        <w:rPr>
          <w:sz w:val="28"/>
          <w:szCs w:val="28"/>
        </w:rPr>
        <w:ind w:firstLine="709"/>
        <w:jc w:val="both"/>
      </w:pPr>
      <w:r w:rsidR="00643ebc" w:rsidRPr="00dc09df">
        <w:rPr>
          <w:sz w:val="28"/>
          <w:szCs w:val="28"/>
          <w:color w:val="000000"/>
        </w:rPr>
        <w:t xml:space="preserve">8</w:t>
      </w:r>
      <w:r w:rsidR="00433fac" w:rsidRPr="00dc09df">
        <w:rPr>
          <w:sz w:val="28"/>
          <w:szCs w:val="28"/>
          <w:color w:val="000000"/>
        </w:rPr>
        <w:t xml:space="preserve">. Решение комиссии является основанием для </w:t>
      </w:r>
      <w:r w:rsidR="00741b6e">
        <w:rPr>
          <w:sz w:val="28"/>
          <w:szCs w:val="28"/>
          <w:color w:val="000000"/>
        </w:rPr>
        <w:t xml:space="preserve">издания</w:t>
      </w:r>
      <w:r w:rsidR="00433fac" w:rsidRPr="00dc09df">
        <w:rPr>
          <w:sz w:val="28"/>
          <w:szCs w:val="28"/>
          <w:color w:val="000000"/>
        </w:rPr>
        <w:t xml:space="preserve"> постановления</w:t>
      </w:r>
      <w:r w:rsidR="00433fac" w:rsidRPr="00b93c69">
        <w:rPr>
          <w:sz w:val="28"/>
          <w:szCs w:val="28"/>
        </w:rPr>
        <w:t xml:space="preserve"> </w:t>
      </w:r>
      <w:r w:rsidR="00433fac">
        <w:rPr>
          <w:sz w:val="28"/>
          <w:szCs w:val="28"/>
        </w:rPr>
        <w:t xml:space="preserve">Главы </w:t>
      </w:r>
      <w:r w:rsidR="00433fac" w:rsidRPr="00b93c69">
        <w:rPr>
          <w:sz w:val="28"/>
          <w:szCs w:val="28"/>
        </w:rPr>
        <w:t xml:space="preserve">Петропавловск-Камчатского городского округа о </w:t>
      </w:r>
      <w:r w:rsidR="00433fac">
        <w:rPr>
          <w:sz w:val="28"/>
          <w:szCs w:val="28"/>
        </w:rPr>
        <w:t xml:space="preserve">награждении Премией </w:t>
      </w:r>
      <w:r w:rsidR="00433fac" w:rsidRPr="00b93c69">
        <w:rPr>
          <w:sz w:val="28"/>
          <w:szCs w:val="28"/>
        </w:rPr>
        <w:t xml:space="preserve">либо для направления инициаторам ходатайства уведомления об отказе в удовлетворении ходатайства</w:t>
      </w:r>
      <w:r w:rsidR="00433fac" w:rsidRPr="00fa2ca4">
        <w:rPr>
          <w:sz w:val="28"/>
          <w:szCs w:val="28"/>
        </w:rPr>
        <w:t xml:space="preserve"> </w:t>
      </w:r>
      <w:r w:rsidR="00433fac">
        <w:rPr>
          <w:sz w:val="28"/>
          <w:szCs w:val="28"/>
        </w:rPr>
        <w:t xml:space="preserve">о</w:t>
      </w:r>
      <w:r w:rsidR="00433fac" w:rsidRPr="00b93c69">
        <w:rPr>
          <w:sz w:val="28"/>
          <w:szCs w:val="28"/>
        </w:rPr>
        <w:t xml:space="preserve"> </w:t>
      </w:r>
      <w:r w:rsidR="00433fac">
        <w:rPr>
          <w:sz w:val="28"/>
          <w:szCs w:val="28"/>
        </w:rPr>
        <w:t xml:space="preserve">награждении Премией</w:t>
      </w:r>
      <w:r w:rsidR="00433fac" w:rsidRPr="00b93c69">
        <w:rPr>
          <w:sz w:val="28"/>
          <w:szCs w:val="28"/>
        </w:rPr>
        <w:t xml:space="preserve">.</w:t>
      </w:r>
      <w:r w:rsidR="00433fac">
        <w:rPr>
          <w:sz w:val="28"/>
          <w:szCs w:val="28"/>
        </w:rPr>
      </w:r>
    </w:p>
    <w:p w:rsidP="00433fac">
      <w:pPr>
        <w:pStyle w:val="Normal"/>
        <w:rPr>
          <w:sz w:val="28"/>
          <w:szCs w:val="28"/>
        </w:rPr>
        <w:ind w:firstLine="709"/>
        <w:jc w:val="both"/>
      </w:pPr>
      <w:r w:rsidR="00ee25bc">
        <w:rPr>
          <w:sz w:val="28"/>
          <w:szCs w:val="28"/>
        </w:rPr>
        <w:t xml:space="preserve">В случае отказа </w:t>
      </w:r>
      <w:r w:rsidR="00ee25bc" w:rsidRPr="00b93c69">
        <w:rPr>
          <w:sz w:val="28"/>
          <w:szCs w:val="28"/>
        </w:rPr>
        <w:t xml:space="preserve">в удовлетворении ходатайства</w:t>
      </w:r>
      <w:r w:rsidR="00ee25bc" w:rsidRPr="00fa2ca4">
        <w:rPr>
          <w:sz w:val="28"/>
          <w:szCs w:val="28"/>
        </w:rPr>
        <w:t xml:space="preserve"> </w:t>
      </w:r>
      <w:r w:rsidR="00ee25bc">
        <w:rPr>
          <w:sz w:val="28"/>
          <w:szCs w:val="28"/>
        </w:rPr>
        <w:t xml:space="preserve">о</w:t>
      </w:r>
      <w:r w:rsidR="00ee25bc" w:rsidRPr="00b93c69">
        <w:rPr>
          <w:sz w:val="28"/>
          <w:szCs w:val="28"/>
        </w:rPr>
        <w:t xml:space="preserve"> </w:t>
      </w:r>
      <w:r w:rsidR="00ee25bc">
        <w:rPr>
          <w:sz w:val="28"/>
          <w:szCs w:val="28"/>
        </w:rPr>
        <w:t xml:space="preserve">награждении Премией комиссия в течение 7 рабочих дней со дня вынесения решения направляет инициаторам ходатайства уведомление об отказе с приложением копии решения комиссии.</w:t>
      </w:r>
    </w:p>
    <w:p w:rsidP="00433fac">
      <w:pPr>
        <w:pStyle w:val="Normal"/>
        <w:rPr>
          <w:sz w:val="28"/>
          <w:szCs w:val="28"/>
        </w:rPr>
        <w:ind w:firstLine="709"/>
        <w:jc w:val="both"/>
      </w:pPr>
      <w:r w:rsidR="00dd0292">
        <w:rPr>
          <w:sz w:val="28"/>
          <w:szCs w:val="28"/>
        </w:rPr>
        <w:t xml:space="preserve">Постановление Главы Петропавловск-Камчатского городского округа о награждении Премией </w:t>
      </w:r>
      <w:r w:rsidR="00086334">
        <w:rPr>
          <w:sz w:val="28"/>
          <w:szCs w:val="28"/>
        </w:rPr>
        <w:t xml:space="preserve">(далее – постановление о награждении Премией) </w:t>
      </w:r>
      <w:r w:rsidR="00dd0292">
        <w:rPr>
          <w:sz w:val="28"/>
          <w:szCs w:val="28"/>
        </w:rPr>
        <w:t xml:space="preserve">издается в течение 7 рабочих дней со дня получения Главой Петропавловск-Камчатского городского округа решения комиссии.</w:t>
      </w:r>
    </w:p>
    <w:p w:rsidP="008e1af6">
      <w:pPr>
        <w:pStyle w:val="Normal"/>
        <w:rPr>
          <w:sz w:val="22"/>
          <w:szCs w:val="22"/>
        </w:rPr>
        <w:ind w:firstLine="284"/>
        <w:jc w:val="both"/>
      </w:pPr>
      <w:r w:rsidR="00f84602" w:rsidRPr="001151f2">
        <w:rPr>
          <w:i/>
          <w:sz w:val="22"/>
          <w:szCs w:val="22"/>
        </w:rPr>
        <w:t xml:space="preserve">Решением от </w:t>
      </w:r>
      <w:r w:rsidR="00f84602">
        <w:rPr>
          <w:i/>
          <w:sz w:val="22"/>
          <w:szCs w:val="22"/>
        </w:rPr>
        <w:t xml:space="preserve">26</w:t>
      </w:r>
      <w:r w:rsidR="00f84602" w:rsidRPr="001151f2">
        <w:rPr>
          <w:i/>
          <w:sz w:val="22"/>
          <w:szCs w:val="22"/>
        </w:rPr>
        <w:t xml:space="preserve">.04.201</w:t>
      </w:r>
      <w:r w:rsidR="00f84602">
        <w:rPr>
          <w:i/>
          <w:sz w:val="22"/>
          <w:szCs w:val="22"/>
        </w:rPr>
        <w:t xml:space="preserve">6</w:t>
      </w:r>
      <w:r w:rsidR="00f84602" w:rsidRPr="001151f2">
        <w:rPr>
          <w:i/>
          <w:sz w:val="22"/>
          <w:szCs w:val="22"/>
        </w:rPr>
        <w:t xml:space="preserve"> № </w:t>
      </w:r>
      <w:r w:rsidR="00f84602">
        <w:rPr>
          <w:i/>
          <w:sz w:val="22"/>
          <w:szCs w:val="22"/>
        </w:rPr>
        <w:t xml:space="preserve">408</w:t>
      </w:r>
      <w:r w:rsidR="00f84602" w:rsidRPr="001151f2">
        <w:rPr>
          <w:i/>
          <w:sz w:val="22"/>
          <w:szCs w:val="22"/>
        </w:rPr>
        <w:t xml:space="preserve">-нд (20.04.2016 № </w:t>
      </w:r>
      <w:r w:rsidR="00f84602">
        <w:rPr>
          <w:i/>
          <w:sz w:val="22"/>
          <w:szCs w:val="22"/>
        </w:rPr>
        <w:t xml:space="preserve">931</w:t>
      </w:r>
      <w:r w:rsidR="00f84602" w:rsidRPr="001151f2">
        <w:rPr>
          <w:i/>
          <w:sz w:val="22"/>
          <w:szCs w:val="22"/>
        </w:rPr>
        <w:t xml:space="preserve">-р)</w:t>
      </w:r>
      <w:r w:rsidR="00f84602">
        <w:rPr>
          <w:i/>
          <w:sz w:val="22"/>
          <w:szCs w:val="22"/>
        </w:rPr>
        <w:t xml:space="preserve"> </w:t>
      </w:r>
      <w:r w:rsidR="008e1af6">
        <w:rPr>
          <w:i/>
          <w:sz w:val="22"/>
          <w:szCs w:val="22"/>
        </w:rPr>
        <w:t xml:space="preserve">абзац четвертый  части 8 изложен в новой редакции</w:t>
      </w:r>
      <w:r w:rsidR="008e1af6" w:rsidRPr="001151f2">
        <w:rPr>
          <w:sz w:val="22"/>
          <w:szCs w:val="22"/>
        </w:rPr>
      </w:r>
    </w:p>
    <w:p w:rsidP="00f84602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8e1af6" w:rsidRPr="00f84602">
        <w:rPr>
          <w:sz w:val="28"/>
          <w:szCs w:val="28"/>
        </w:rPr>
        <w:t xml:space="preserve">Постановление о награждении Премией в день издания направляется для выплаты </w:t>
      </w:r>
      <w:r w:rsidR="00ee5fe1">
        <w:rPr>
          <w:sz w:val="28"/>
          <w:szCs w:val="28"/>
        </w:rPr>
        <w:t xml:space="preserve">П</w:t>
      </w:r>
      <w:r w:rsidR="008e1af6" w:rsidRPr="00f84602">
        <w:rPr>
          <w:sz w:val="28"/>
          <w:szCs w:val="28"/>
        </w:rPr>
        <w:t xml:space="preserve">ремии в Управление образования администрации Петропавловск-Камчатского городского округа.</w:t>
      </w:r>
    </w:p>
    <w:p w:rsidP="00643ebc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ee25bc">
        <w:rPr>
          <w:sz w:val="28"/>
          <w:szCs w:val="28"/>
        </w:rPr>
        <w:t xml:space="preserve">Постановление </w:t>
      </w:r>
      <w:r w:rsidR="00086334">
        <w:rPr>
          <w:sz w:val="28"/>
          <w:szCs w:val="28"/>
        </w:rPr>
        <w:t xml:space="preserve">о награждении Премией </w:t>
      </w:r>
      <w:r w:rsidR="00820503">
        <w:rPr>
          <w:sz w:val="28"/>
          <w:szCs w:val="28"/>
        </w:rPr>
        <w:t xml:space="preserve">публикуется в средствах массовой информации</w:t>
      </w:r>
      <w:r w:rsidR="00433fac" w:rsidRPr="00b93c69">
        <w:rPr>
          <w:sz w:val="28"/>
          <w:szCs w:val="28"/>
        </w:rPr>
        <w:t xml:space="preserve">.</w:t>
      </w:r>
      <w:r w:rsidR="00643ebc">
        <w:rPr>
          <w:sz w:val="28"/>
          <w:szCs w:val="28"/>
        </w:rPr>
      </w:r>
    </w:p>
    <w:p w:rsidP="00643ebc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643ebc">
        <w:rPr>
          <w:sz w:val="28"/>
          <w:szCs w:val="28"/>
        </w:rPr>
        <w:t xml:space="preserve">9. Н</w:t>
      </w:r>
      <w:r w:rsidR="00433fac">
        <w:rPr>
          <w:sz w:val="28"/>
          <w:szCs w:val="28"/>
        </w:rPr>
        <w:t xml:space="preserve">агражденному Премией вруча</w:t>
      </w:r>
      <w:r w:rsidR="00dd0292">
        <w:rPr>
          <w:sz w:val="28"/>
          <w:szCs w:val="28"/>
        </w:rPr>
        <w:t xml:space="preserve">ю</w:t>
      </w:r>
      <w:r w:rsidR="00433fac">
        <w:rPr>
          <w:sz w:val="28"/>
          <w:szCs w:val="28"/>
        </w:rPr>
        <w:t xml:space="preserve">тся диплом и денежное вознаграждение в размере</w:t>
      </w:r>
      <w:r w:rsidR="00820503">
        <w:rPr>
          <w:sz w:val="28"/>
          <w:szCs w:val="28"/>
        </w:rPr>
        <w:t xml:space="preserve">, установленн</w:t>
      </w:r>
      <w:r w:rsidR="005e1498">
        <w:rPr>
          <w:sz w:val="28"/>
          <w:szCs w:val="28"/>
        </w:rPr>
        <w:t xml:space="preserve">о</w:t>
      </w:r>
      <w:r w:rsidR="00820503">
        <w:rPr>
          <w:sz w:val="28"/>
          <w:szCs w:val="28"/>
        </w:rPr>
        <w:t xml:space="preserve">м настоящей статьей</w:t>
      </w:r>
      <w:r w:rsidR="00433fac">
        <w:rPr>
          <w:sz w:val="28"/>
          <w:szCs w:val="28"/>
        </w:rPr>
        <w:t xml:space="preserve">.</w:t>
      </w:r>
    </w:p>
    <w:p w:rsidP="002f6d44">
      <w:pPr>
        <w:pStyle w:val="Normal"/>
        <w:rPr>
          <w:sz w:val="28"/>
          <w:szCs w:val="28"/>
        </w:rPr>
        <w:ind w:firstLine="720"/>
        <w:jc w:val="both"/>
      </w:pPr>
      <w:r w:rsidR="002f6d44">
        <w:rPr>
          <w:sz w:val="28"/>
          <w:szCs w:val="28"/>
        </w:rPr>
        <w:t xml:space="preserve">Образец диплома утверждается распоряжением Главы Петропавловск-Камчатского городского округа.</w:t>
      </w:r>
      <w:r w:rsidR="002f6d44" w:rsidRPr="00a66330">
        <w:rPr>
          <w:sz w:val="28"/>
          <w:szCs w:val="28"/>
        </w:rPr>
      </w:r>
    </w:p>
    <w:p w:rsidP="00b300ef">
      <w:pPr>
        <w:pStyle w:val="Normal"/>
        <w:rPr>
          <w:sz w:val="28"/>
          <w:szCs w:val="28"/>
        </w:rPr>
        <w:ind w:firstLine="709"/>
        <w:jc w:val="both"/>
      </w:pPr>
      <w:r w:rsidR="005e1498">
        <w:rPr>
          <w:sz w:val="28"/>
          <w:szCs w:val="28"/>
        </w:rPr>
        <w:t xml:space="preserve">Награждение Премией производится в торжественной обстановке Главой Петропавловск-Камчатского городского округа</w:t>
      </w:r>
      <w:r w:rsidR="005e1498" w:rsidRPr="00ee0743">
        <w:rPr>
          <w:sz w:val="28"/>
          <w:szCs w:val="28"/>
        </w:rPr>
        <w:t xml:space="preserve"> </w:t>
      </w:r>
      <w:r w:rsidR="005e1498">
        <w:rPr>
          <w:sz w:val="28"/>
          <w:szCs w:val="28"/>
        </w:rPr>
        <w:t xml:space="preserve">или уполномоченным им лицом в рамках праздни</w:t>
      </w:r>
      <w:r w:rsidR="005e1498">
        <w:rPr>
          <w:sz w:val="28"/>
          <w:szCs w:val="28"/>
        </w:rPr>
        <w:t xml:space="preserve">ч</w:t>
      </w:r>
      <w:r w:rsidR="005e1498">
        <w:rPr>
          <w:sz w:val="28"/>
          <w:szCs w:val="28"/>
        </w:rPr>
        <w:t xml:space="preserve">ных мероприятий, посвященных </w:t>
      </w:r>
      <w:r w:rsidR="005e1498" w:rsidRPr="002b283e">
        <w:rPr>
          <w:sz w:val="28"/>
          <w:szCs w:val="28"/>
        </w:rPr>
        <w:t xml:space="preserve">Дню </w:t>
      </w:r>
      <w:r w:rsidR="005e1498">
        <w:rPr>
          <w:sz w:val="28"/>
          <w:szCs w:val="28"/>
        </w:rPr>
        <w:t xml:space="preserve">учителя.</w:t>
      </w:r>
    </w:p>
    <w:p w:rsidP="00b300ef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1</w:t>
      </w:r>
      <w:r w:rsidR="002f6d44">
        <w:rPr>
          <w:sz w:val="28"/>
          <w:szCs w:val="28"/>
        </w:rPr>
        <w:t xml:space="preserve">0</w:t>
      </w:r>
      <w:r w:rsidR="00330259">
        <w:rPr>
          <w:sz w:val="28"/>
          <w:szCs w:val="28"/>
        </w:rPr>
        <w:t xml:space="preserve">. Повторное награждени</w:t>
      </w:r>
      <w:r w:rsidR="00b300ef">
        <w:rPr>
          <w:sz w:val="28"/>
          <w:szCs w:val="28"/>
        </w:rPr>
        <w:t xml:space="preserve">е Премией п</w:t>
      </w:r>
      <w:r w:rsidR="00330259">
        <w:rPr>
          <w:sz w:val="28"/>
          <w:szCs w:val="28"/>
        </w:rPr>
        <w:t xml:space="preserve">о одним и те</w:t>
      </w:r>
      <w:r w:rsidR="00b300ef">
        <w:rPr>
          <w:sz w:val="28"/>
          <w:szCs w:val="28"/>
        </w:rPr>
        <w:t xml:space="preserve">м же основаниям не допускается.</w:t>
      </w:r>
    </w:p>
    <w:p w:rsidP="00330259">
      <w:pPr>
        <w:pStyle w:val="Normal"/>
        <w:rPr>
          <w:sz w:val="28"/>
          <w:szCs w:val="28"/>
        </w:rPr>
        <w:jc w:val="both"/>
      </w:pPr>
      <w:r w:rsidR="00330259">
        <w:rPr>
          <w:sz w:val="28"/>
          <w:szCs w:val="28"/>
        </w:rPr>
      </w:r>
    </w:p>
    <w:p w:rsidP="009906cc">
      <w:pPr>
        <w:pStyle w:val="Normal"/>
        <w:rPr>
          <w:b/>
          <w:sz w:val="28"/>
          <w:szCs w:val="28"/>
        </w:rPr>
        <w:ind w:firstLine="709"/>
        <w:jc w:val="both"/>
      </w:pPr>
      <w:r w:rsidR="009906cc">
        <w:rPr>
          <w:b/>
          <w:sz w:val="28"/>
          <w:szCs w:val="28"/>
        </w:rPr>
        <w:t xml:space="preserve">Статья 3. Заключительные положения</w:t>
      </w:r>
    </w:p>
    <w:p w:rsidP="009906cc">
      <w:pPr>
        <w:pStyle w:val="Normal"/>
        <w:rPr>
          <w:sz w:val="28"/>
          <w:szCs w:val="28"/>
        </w:rPr>
        <w:ind w:firstLine="709"/>
        <w:jc w:val="both"/>
      </w:pPr>
      <w:r w:rsidR="009906cc" w:rsidRPr="00643ebc">
        <w:rPr>
          <w:sz w:val="28"/>
          <w:szCs w:val="28"/>
        </w:rPr>
        <w:t xml:space="preserve">1. Настоящее Решение вступает в силу после дня его официального опубликования.</w:t>
      </w:r>
    </w:p>
    <w:p w:rsidP="009906cc">
      <w:pPr>
        <w:pStyle w:val="Normal"/>
        <w:rPr>
          <w:sz w:val="28"/>
          <w:szCs w:val="28"/>
        </w:rPr>
        <w:ind w:firstLine="709"/>
        <w:jc w:val="both"/>
      </w:pPr>
      <w:r w:rsidR="009906cc" w:rsidRPr="00643ebc">
        <w:rPr>
          <w:sz w:val="28"/>
          <w:szCs w:val="28"/>
        </w:rPr>
        <w:t xml:space="preserve">2. Со дня вступления в силу настоящего Решения признать утратившими силу:</w:t>
      </w:r>
    </w:p>
    <w:p w:rsidP="00b300ef">
      <w:pPr>
        <w:pStyle w:val="Normal"/>
        <w:rPr>
          <w:sz w:val="28"/>
          <w:szCs w:val="28"/>
        </w:rPr>
        <w:ind w:firstLine="709"/>
        <w:jc w:val="both"/>
      </w:pPr>
      <w:r w:rsidR="00b300ef" w:rsidRPr="00643ebc">
        <w:rPr>
          <w:sz w:val="28"/>
          <w:szCs w:val="28"/>
        </w:rPr>
        <w:t xml:space="preserve">1) Положение о премии имени П.Т. Новограбленова от </w:t>
      </w:r>
      <w:r w:rsidR="00643ebc" w:rsidRPr="00643ebc">
        <w:rPr>
          <w:sz w:val="28"/>
          <w:szCs w:val="28"/>
        </w:rPr>
        <w:t xml:space="preserve">24.07.2008 № 54-нд</w:t>
      </w:r>
      <w:r w:rsidR="00b300ef" w:rsidRPr="00643ebc">
        <w:rPr>
          <w:sz w:val="28"/>
          <w:szCs w:val="28"/>
        </w:rPr>
        <w:t xml:space="preserve">;</w:t>
      </w:r>
    </w:p>
    <w:p w:rsidP="00643ebc">
      <w:pPr>
        <w:pStyle w:val="Normal"/>
        <w:rPr>
          <w:sz w:val="28"/>
          <w:szCs w:val="28"/>
        </w:rPr>
        <w:ind w:firstLine="709"/>
        <w:jc w:val="both"/>
      </w:pPr>
      <w:r w:rsidR="00643ebc" w:rsidRPr="00643ebc">
        <w:rPr>
          <w:sz w:val="28"/>
          <w:szCs w:val="28"/>
        </w:rPr>
        <w:t xml:space="preserve">2</w:t>
      </w:r>
      <w:r w:rsidR="00b300ef" w:rsidRPr="00643ebc">
        <w:rPr>
          <w:sz w:val="28"/>
          <w:szCs w:val="28"/>
        </w:rPr>
        <w:t xml:space="preserve">) Решение Городской Думы Петропавловск-Камчатского городского округа от 02.03.2010 № 221-нд «О внесении измен</w:t>
      </w:r>
      <w:r w:rsidR="00643ebc" w:rsidRPr="00643ebc">
        <w:rPr>
          <w:sz w:val="28"/>
          <w:szCs w:val="28"/>
        </w:rPr>
        <w:t xml:space="preserve">ения</w:t>
      </w:r>
      <w:r w:rsidR="00643ebc">
        <w:rPr>
          <w:sz w:val="28"/>
          <w:szCs w:val="28"/>
        </w:rPr>
        <w:t xml:space="preserve"> в Положение о премии имени</w:t>
        <w:br w:clear="all" w:type="textWrapping"/>
      </w:r>
      <w:r w:rsidR="00b300ef" w:rsidRPr="00643ebc">
        <w:rPr>
          <w:sz w:val="28"/>
          <w:szCs w:val="28"/>
        </w:rPr>
        <w:t xml:space="preserve">П.Т. Новограбленова от </w:t>
      </w:r>
      <w:r w:rsidR="00643ebc" w:rsidRPr="00643ebc">
        <w:rPr>
          <w:sz w:val="28"/>
          <w:szCs w:val="28"/>
        </w:rPr>
        <w:t xml:space="preserve">24.07.2008 № 54-нд</w:t>
      </w:r>
      <w:r w:rsidR="00b300ef" w:rsidRPr="00643ebc">
        <w:rPr>
          <w:sz w:val="28"/>
          <w:szCs w:val="28"/>
        </w:rPr>
        <w:t xml:space="preserve">»;</w:t>
      </w:r>
      <w:r w:rsidR="00643ebc" w:rsidRPr="00643ebc">
        <w:rPr>
          <w:sz w:val="28"/>
          <w:szCs w:val="28"/>
        </w:rPr>
      </w:r>
    </w:p>
    <w:p w:rsidP="00643ebc">
      <w:pPr>
        <w:pStyle w:val="Normal"/>
        <w:rPr>
          <w:sz w:val="28"/>
          <w:szCs w:val="28"/>
        </w:rPr>
        <w:ind w:firstLine="709"/>
        <w:jc w:val="both"/>
      </w:pPr>
      <w:r w:rsidR="00643ebc" w:rsidRPr="00643ebc">
        <w:rPr>
          <w:sz w:val="28"/>
          <w:iCs/>
          <w:szCs w:val="28"/>
        </w:rPr>
        <w:t xml:space="preserve">3) пункт 5 </w:t>
      </w:r>
      <w:r w:rsidR="00643ebc" w:rsidRPr="00643ebc">
        <w:rPr>
          <w:sz w:val="28"/>
          <w:szCs w:val="28"/>
        </w:rPr>
        <w:t xml:space="preserve">Решения Городской Думы Петропавловск-Камчатского городского округа от 21.07.2011 № 406-нд «О внесении изменений в некоторые муниципальные правовые акты в сфере установления наградной системы Петропавловск</w:t>
      </w:r>
      <w:r w:rsidR="00ba115c">
        <w:rPr>
          <w:sz w:val="28"/>
          <w:szCs w:val="28"/>
        </w:rPr>
        <w:t xml:space="preserve">-Камчатского городского округа».</w:t>
      </w:r>
      <w:r w:rsidR="00505081" w:rsidRPr="00643ebc">
        <w:rPr>
          <w:sz w:val="28"/>
          <w:szCs w:val="28"/>
        </w:rPr>
      </w:r>
    </w:p>
    <w:p w:rsidP="00450991">
      <w:pPr>
        <w:pStyle w:val="StGen6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9906cc">
        <w:rPr>
          <w:b w:val="false"/>
          <w:sz w:val="28"/>
          <w:szCs w:val="28"/>
          <w:rFonts w:ascii="Times New Roman" w:hAnsi="Times New Roman"/>
        </w:rPr>
      </w:r>
    </w:p>
    <w:p w:rsidP="00450991">
      <w:pPr>
        <w:pStyle w:val="StGen6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643ebc">
        <w:rPr>
          <w:b w:val="false"/>
          <w:sz w:val="28"/>
          <w:szCs w:val="28"/>
          <w:rFonts w:ascii="Times New Roman" w:hAnsi="Times New Roman"/>
        </w:rPr>
      </w:r>
    </w:p>
    <w:p w:rsidP="00450991">
      <w:pPr>
        <w:pStyle w:val="StGen6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Глав</w:t>
      </w:r>
      <w:r w:rsidR="00fb2e1b">
        <w:rPr>
          <w:b w:val="false"/>
          <w:sz w:val="28"/>
          <w:szCs w:val="28"/>
          <w:rFonts w:ascii="Times New Roman" w:hAnsi="Times New Roman"/>
        </w:rPr>
        <w:t xml:space="preserve">а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</w:t>
      </w:r>
    </w:p>
    <w:p w:rsidP="00450991">
      <w:pPr>
        <w:pStyle w:val="StGen6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Петропавловск-Камчатского </w:t>
      </w:r>
    </w:p>
    <w:p w:rsidP="0013794f">
      <w:pPr>
        <w:pStyle w:val="StGen6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городского округа                                                        </w:t>
      </w:r>
      <w:r w:rsidR="0051356d">
        <w:rPr>
          <w:b w:val="false"/>
          <w:sz w:val="28"/>
          <w:szCs w:val="28"/>
          <w:rFonts w:ascii="Times New Roman" w:hAnsi="Times New Roman"/>
        </w:rPr>
        <w:t xml:space="preserve">          </w:t>
      </w:r>
      <w:r w:rsidR="00ba115c">
        <w:rPr>
          <w:b w:val="false"/>
          <w:sz w:val="28"/>
          <w:szCs w:val="28"/>
          <w:rFonts w:ascii="Times New Roman" w:hAnsi="Times New Roman"/>
        </w:rPr>
        <w:t xml:space="preserve">     </w:t>
      </w:r>
      <w:r w:rsidR="0051356d">
        <w:rPr>
          <w:b w:val="false"/>
          <w:sz w:val="28"/>
          <w:szCs w:val="28"/>
          <w:rFonts w:ascii="Times New Roman" w:hAnsi="Times New Roman"/>
        </w:rPr>
        <w:t xml:space="preserve">   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       </w:t>
      </w:r>
      <w:r w:rsidR="008d03bf">
        <w:rPr>
          <w:b w:val="false"/>
          <w:sz w:val="28"/>
          <w:szCs w:val="28"/>
          <w:rFonts w:ascii="Times New Roman" w:hAnsi="Times New Roman"/>
        </w:rPr>
        <w:t xml:space="preserve">     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</w:t>
      </w:r>
      <w:r w:rsidR="00801ba3">
        <w:rPr>
          <w:b w:val="false"/>
          <w:sz w:val="28"/>
          <w:szCs w:val="28"/>
          <w:rFonts w:ascii="Times New Roman" w:hAnsi="Times New Roman"/>
        </w:rPr>
        <w:t xml:space="preserve">К.Г. Слыщенко</w:t>
      </w:r>
      <w:r w:rsidR="00ba115c">
        <w:rPr>
          <w:b w:val="false"/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85e280b"/>
    <w:multiLevelType w:val="hybridMultilevel"/>
    <w:tmpl w:val="c3e0124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4fd60058"/>
    <w:multiLevelType w:val="hybridMultilevel"/>
    <w:tmpl w:val="17b858a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58573f70"/>
    <w:multiLevelType w:val="hybridMultilevel"/>
    <w:tmpl w:val="af88626e"/>
    <w:lvl w:ilvl="0">
      <w:start w:val="1"/>
      <w:numFmt w:val="decimal"/>
      <w:suff w:val="tab"/>
      <w:lvlText w:val="%1."/>
      <w:lvlJc w:val="left"/>
      <w:pPr>
        <w:pStyle w:val="Normal"/>
        <w:ind w:hanging="1110" w:left="181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46bb2"/>
    <w:rsid w:val="000624ab"/>
    <w:rsid w:val="0007664a"/>
    <w:rsid w:val="00086334"/>
    <w:rsid w:val="000a5d3e"/>
    <w:rsid w:val="000b6385"/>
    <w:rsid w:val="001151f2"/>
    <w:rsid w:val="0013794f"/>
    <w:rsid w:val="00145893"/>
    <w:rsid w:val="001b016e"/>
    <w:rsid w:val="001b08ce"/>
    <w:rsid w:val="001e2a89"/>
    <w:rsid w:val="002b283e"/>
    <w:rsid w:val="002d59eb"/>
    <w:rsid w:val="002d7524"/>
    <w:rsid w:val="002e2dd5"/>
    <w:rsid w:val="002f6d44"/>
    <w:rsid w:val="00330259"/>
    <w:rsid w:val="003407f3"/>
    <w:rsid w:val="003431e9"/>
    <w:rsid w:val="00395177"/>
    <w:rsid w:val="00402816"/>
    <w:rsid w:val="00433fac"/>
    <w:rsid w:val="00450991"/>
    <w:rsid w:val="00484a5a"/>
    <w:rsid w:val="00505081"/>
    <w:rsid w:val="0051356d"/>
    <w:rsid w:val="00540c98"/>
    <w:rsid w:val="00577b3b"/>
    <w:rsid w:val="005c4d0c"/>
    <w:rsid w:val="005d25fc"/>
    <w:rsid w:val="005e1498"/>
    <w:rsid w:val="005e4a37"/>
    <w:rsid w:val="00602cd0"/>
    <w:rsid w:val="00643ebc"/>
    <w:rsid w:val="006a168f"/>
    <w:rsid w:val="006a34a5"/>
    <w:rsid w:val="006b500d"/>
    <w:rsid w:val="006f0395"/>
    <w:rsid w:val="0072750e"/>
    <w:rsid w:val="00741b6e"/>
    <w:rsid w:val="00801ba3"/>
    <w:rsid w:val="00804213"/>
    <w:rsid w:val="00820503"/>
    <w:rsid w:val="00830649"/>
    <w:rsid w:val="008522a2"/>
    <w:rsid w:val="008d03bf"/>
    <w:rsid w:val="008e1af6"/>
    <w:rsid w:val="00910d2a"/>
    <w:rsid w:val="0091668f"/>
    <w:rsid w:val="009332b6"/>
    <w:rsid w:val="00951635"/>
    <w:rsid w:val="009719c1"/>
    <w:rsid w:val="009906cc"/>
    <w:rsid w:val="009a069a"/>
    <w:rsid w:val="009d2031"/>
    <w:rsid w:val="00a14283"/>
    <w:rsid w:val="00a443d2"/>
    <w:rsid w:val="00a66330"/>
    <w:rsid w:val="00ab7888"/>
    <w:rsid w:val="00b15b90"/>
    <w:rsid w:val="00b300ef"/>
    <w:rsid w:val="00b53f82"/>
    <w:rsid w:val="00b60b38"/>
    <w:rsid w:val="00b66906"/>
    <w:rsid w:val="00b86289"/>
    <w:rsid w:val="00b92de9"/>
    <w:rsid w:val="00b93c69"/>
    <w:rsid w:val="00ba115c"/>
    <w:rsid w:val="00bb1d7e"/>
    <w:rsid w:val="00c87dff"/>
    <w:rsid w:val="00ca4cf4"/>
    <w:rsid w:val="00cd7217"/>
    <w:rsid w:val="00ce3a3f"/>
    <w:rsid w:val="00d30c22"/>
    <w:rsid w:val="00d425b6"/>
    <w:rsid w:val="00d66d09"/>
    <w:rsid w:val="00dc09df"/>
    <w:rsid w:val="00dd0292"/>
    <w:rsid w:val="00dd19fd"/>
    <w:rsid w:val="00df0324"/>
    <w:rsid w:val="00e00712"/>
    <w:rsid w:val="00e35e0e"/>
    <w:rsid w:val="00e67572"/>
    <w:rsid w:val="00e81f39"/>
    <w:rsid w:val="00e9761b"/>
    <w:rsid w:val="00eb4af6"/>
    <w:rsid w:val="00ee0743"/>
    <w:rsid w:val="00ee25bc"/>
    <w:rsid w:val="00ee5fe1"/>
    <w:rsid w:val="00f641ee"/>
    <w:rsid w:val="00f72c58"/>
    <w:rsid w:val="00f84602"/>
    <w:rsid w:val="00fa2ca4"/>
    <w:rsid w:val="00fb2e1b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5">
    <w:name w:val="StGen5"/>
    <w:next w:val="StGen5"/>
    <w:link w:val="Normal"/>
    <w:rPr>
      <w:lang w:bidi="ar-SA" w:eastAsia="ru-RU" w:val="ru-RU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StGen23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">
    <w:name w:val="StGen2"/>
    <w:basedOn w:val="Normal"/>
    <w:next w:val="StGen2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7"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rPr>
      <w:sz w:val="16"/>
      <w:szCs w:val="16"/>
      <w:rFonts w:ascii="Tahoma" w:hAnsi="Tahoma"/>
    </w:rPr>
  </w:style>
  <w:style w:type="character" w:styleId="StGen23">
    <w:name w:val="StGen23"/>
    <w:next w:val="StGen23"/>
    <w:link w:val="BodyText"/>
    <w:rPr>
      <w:sz w:val="24"/>
      <w:szCs w:val="28"/>
    </w:rPr>
  </w:style>
  <w:style w:type="character" w:styleId="StGen9">
    <w:name w:val="StGen9"/>
    <w:next w:val="StGen9"/>
    <w:link w:val="Normal"/>
    <w:rPr>
      <w:b/>
      <w:sz w:val="20"/>
      <w:bCs/>
      <w:szCs w:val="20"/>
      <w:color w:val="000080"/>
    </w:rPr>
  </w:style>
  <w:style w:type="paragraph" w:styleId="StGen19">
    <w:name w:val="StGen19"/>
    <w:basedOn w:val="Normal"/>
    <w:next w:val="Normal"/>
    <w:link w:val="Normal"/>
    <w:pPr>
      <w:autoSpaceDE w:val="off"/>
      <w:autoSpaceDN w:val="off"/>
    </w:pPr>
    <w:rPr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