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889"/>
        <w:tblLook w:val="01e0"/>
        <w:tblW w:type="dxa" w:w="9889"/>
        <w:tblpPr w:horzAnchor="text" w:leftFromText="180" w:rightFromText="180" w:tblpY="-25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Cs w:val="28"/>
                <w:lang w:val="en-US"/>
              </w:rPr>
              <w:framePr w:hAnchor="text" w:hSpace="180" w:vAnchor="text" w:wrap="around" w:y="-252"/>
              <w:jc w:val="center"/>
            </w:pPr>
            <w:r w:rsidR="004f4825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F5FF186A-5C02-4F69-851C-94D09F0026C7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f4825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4f482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4f482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911cb9">
              <w:rPr>
                <w:noProof/>
              </w:rPr>
              <w:pict>
                <v:line id="_x0000_s1026" type="#_x0000_t20" style="position:absolute;mso-position-vertical-relative:page;" from="-7.4000000000000004pt,8.0999999999999996pt" to="486.39999999999998pt,8.0999999999999996pt" strokeweight="5.000000pt">
                  <v:stroke linestyle="thickThin"/>
                </v:line>
              </w:pict>
            </w:r>
            <w:r w:rsidR="004f482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f4825">
      <w:pPr>
        <w:pStyle w:val="Normal"/>
        <w:rPr>
          <w:b/>
          <w:sz w:val="32"/>
          <w:szCs w:val="32"/>
        </w:rPr>
        <w:jc w:val="center"/>
      </w:pPr>
      <w:r w:rsidR="004b2fbf">
        <w:rPr>
          <w:b/>
          <w:sz w:val="32"/>
          <w:szCs w:val="32"/>
        </w:rPr>
      </w:r>
    </w:p>
    <w:p w:rsidP="004f4825">
      <w:pPr>
        <w:pStyle w:val="Normal"/>
        <w:rPr>
          <w:b/>
          <w:sz w:val="32"/>
          <w:szCs w:val="32"/>
        </w:rPr>
        <w:jc w:val="center"/>
      </w:pPr>
      <w:r w:rsidR="004f4825">
        <w:rPr>
          <w:b/>
          <w:sz w:val="32"/>
          <w:szCs w:val="32"/>
        </w:rPr>
        <w:t xml:space="preserve">РЕШЕНИЕ</w:t>
      </w:r>
    </w:p>
    <w:p w:rsidP="004f4825">
      <w:pPr>
        <w:pStyle w:val="Normal"/>
        <w:rPr>
          <w:b/>
          <w:sz w:val="32"/>
          <w:szCs w:val="32"/>
        </w:rPr>
        <w:jc w:val="center"/>
      </w:pPr>
      <w:r w:rsidR="00911cb9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c2072">
            <w:pPr>
              <w:pStyle w:val="BodyText"/>
              <w:jc w:val="center"/>
            </w:pPr>
            <w:r w:rsidR="00a92cd8">
              <w:t xml:space="preserve">13.05.2011 </w:t>
            </w:r>
            <w:r w:rsidR="00911cb9" w:rsidRPr="00021c89">
              <w:t xml:space="preserve">№</w:t>
            </w:r>
            <w:r w:rsidR="00160bb3">
              <w:t xml:space="preserve"> 1066-р</w:t>
            </w:r>
            <w:r w:rsidR="00911cb9" w:rsidRPr="00021c89"/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c2072">
            <w:pPr>
              <w:pStyle w:val="BodyText"/>
              <w:jc w:val="center"/>
            </w:pPr>
            <w:r w:rsidR="00911cb9">
              <w:t xml:space="preserve">36</w:t>
            </w:r>
            <w:r w:rsidR="00911cb9" w:rsidRPr="00021c89">
              <w:t xml:space="preserve">-</w:t>
            </w:r>
            <w:r w:rsidR="00911cb9">
              <w:t xml:space="preserve">я</w:t>
            </w:r>
            <w:r w:rsidR="00911cb9" w:rsidRPr="00021c89">
              <w:t xml:space="preserve"> се</w:t>
            </w:r>
            <w:r w:rsidR="00911cb9" w:rsidRPr="00021c89">
              <w:t xml:space="preserve">с</w:t>
            </w:r>
            <w:r w:rsidR="00911cb9" w:rsidRPr="00021c89"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9c2072">
            <w:pPr>
              <w:pStyle w:val="BodyText"/>
              <w:rPr>
                <w:sz w:val="22"/>
              </w:rPr>
              <w:jc w:val="center"/>
            </w:pPr>
            <w:r w:rsidR="00911cb9" w:rsidRPr="00021c89">
              <w:rPr>
                <w:sz w:val="22"/>
                <w:szCs w:val="22"/>
              </w:rPr>
              <w:t xml:space="preserve">г.Петропавловск-Камчатский</w:t>
            </w:r>
            <w:r w:rsidR="00911cb9" w:rsidRPr="00021c89">
              <w:rPr>
                <w:sz w:val="22"/>
              </w:rPr>
            </w:r>
          </w:p>
        </w:tc>
      </w:tr>
    </w:tbl>
    <w:p w:rsidP="004f4825">
      <w:pPr>
        <w:pStyle w:val="BodyText"/>
        <w:rPr>
          <w:sz w:val="28"/>
        </w:rPr>
        <w:jc w:val="left"/>
      </w:pPr>
      <w:r w:rsidR="004f4825">
        <w:rPr>
          <w:sz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8"/>
            <w:tcBorders>
              <w:top w:val="nil"/>
              <w:left w:val="nil"/>
              <w:bottom w:val="nil"/>
              <w:right w:val="nil"/>
            </w:tcBorders>
          </w:tcPr>
          <w:p w:rsidP="00911cb9">
            <w:pPr>
              <w:pStyle w:val="Heading1"/>
              <w:rPr>
                <w:b w:val="false"/>
                <w:sz w:val="28"/>
                <w:szCs w:val="28"/>
                <w:rFonts w:ascii="Times New Roman" w:hAnsi="Times New Roman"/>
              </w:rPr>
              <w:widowControl w:val="off"/>
              <w:spacing w:after="0" w:before="0"/>
              <w:jc w:val="both"/>
            </w:pPr>
            <w:r w:rsidR="00e91620" w:rsidRPr="00230c0b">
              <w:rPr>
                <w:b w:val="false"/>
                <w:sz w:val="28"/>
                <w:szCs w:val="28"/>
                <w:rFonts w:ascii="Times New Roman" w:hAnsi="Times New Roman"/>
              </w:rPr>
              <w:t xml:space="preserve">О</w:t>
            </w:r>
            <w:r w:rsidR="009a0ac0">
              <w:rPr>
                <w:b w:val="false"/>
                <w:sz w:val="28"/>
                <w:szCs w:val="28"/>
                <w:rFonts w:ascii="Times New Roman" w:hAnsi="Times New Roman"/>
              </w:rPr>
              <w:t xml:space="preserve"> принятии </w:t>
            </w:r>
            <w:r w:rsidR="00911cb9">
              <w:rPr>
                <w:b w:val="false"/>
                <w:sz w:val="28"/>
                <w:szCs w:val="28"/>
                <w:rFonts w:ascii="Times New Roman" w:hAnsi="Times New Roman"/>
              </w:rPr>
              <w:t xml:space="preserve">р</w:t>
            </w:r>
            <w:r w:rsidR="00e91620">
              <w:rPr>
                <w:b w:val="false"/>
                <w:sz w:val="28"/>
                <w:szCs w:val="28"/>
                <w:rFonts w:ascii="Times New Roman" w:hAnsi="Times New Roman"/>
              </w:rPr>
              <w:t xml:space="preserve">ешения о порядке </w:t>
            </w:r>
            <w:r w:rsidR="00161f6b">
              <w:rPr>
                <w:b w:val="false"/>
                <w:sz w:val="28"/>
                <w:szCs w:val="28"/>
                <w:rFonts w:ascii="Times New Roman" w:hAnsi="Times New Roman"/>
              </w:rPr>
              <w:t xml:space="preserve">распределения и использования </w:t>
            </w:r>
            <w:r w:rsidR="00b25bba">
              <w:rPr>
                <w:b w:val="false"/>
                <w:sz w:val="28"/>
                <w:szCs w:val="28"/>
                <w:rFonts w:ascii="Times New Roman" w:hAnsi="Times New Roman"/>
              </w:rPr>
              <w:t xml:space="preserve">доходов </w:t>
            </w:r>
            <w:r w:rsidR="00d164ef">
              <w:rPr>
                <w:b w:val="false"/>
                <w:sz w:val="28"/>
                <w:szCs w:val="28"/>
                <w:rFonts w:ascii="Times New Roman" w:hAnsi="Times New Roman"/>
              </w:rPr>
              <w:t xml:space="preserve">муниципальных </w:t>
            </w:r>
            <w:r w:rsidR="00b25bba">
              <w:rPr>
                <w:b w:val="false"/>
                <w:sz w:val="28"/>
                <w:szCs w:val="28"/>
                <w:rFonts w:ascii="Times New Roman" w:hAnsi="Times New Roman"/>
              </w:rPr>
              <w:t xml:space="preserve">казенных предприятий Петропавловск-Камчатского г</w:t>
            </w:r>
            <w:r w:rsidR="00b25bba">
              <w:rPr>
                <w:b w:val="false"/>
                <w:sz w:val="28"/>
                <w:szCs w:val="28"/>
                <w:rFonts w:ascii="Times New Roman" w:hAnsi="Times New Roman"/>
              </w:rPr>
              <w:t xml:space="preserve">о</w:t>
            </w:r>
            <w:r w:rsidR="00b25bba">
              <w:rPr>
                <w:b w:val="false"/>
                <w:sz w:val="28"/>
                <w:szCs w:val="28"/>
                <w:rFonts w:ascii="Times New Roman" w:hAnsi="Times New Roman"/>
              </w:rPr>
              <w:t xml:space="preserve">родского округа</w:t>
            </w:r>
            <w:r w:rsidR="004f4825" w:rsidRPr="00230c0b">
              <w:rPr>
                <w:b w:val="false"/>
                <w:sz w:val="28"/>
                <w:szCs w:val="28"/>
                <w:rFonts w:ascii="Times New Roman" w:hAnsi="Times New Roman"/>
              </w:rPr>
            </w:r>
          </w:p>
        </w:tc>
      </w:tr>
    </w:tbl>
    <w:p w:rsidP="000a1051">
      <w:pPr>
        <w:pStyle w:val="Normal"/>
        <w:rPr>
          <w:sz w:val="28"/>
          <w:szCs w:val="28"/>
        </w:rPr>
        <w:ind w:firstLine="540"/>
        <w:jc w:val="both"/>
      </w:pPr>
      <w:r w:rsidR="00911cb9">
        <w:rPr>
          <w:sz w:val="28"/>
          <w:szCs w:val="28"/>
        </w:rPr>
      </w:r>
    </w:p>
    <w:p w:rsidP="00160bb3">
      <w:pPr>
        <w:pStyle w:val="Normal"/>
        <w:rPr>
          <w:sz w:val="28"/>
          <w:szCs w:val="28"/>
        </w:rPr>
        <w:ind w:firstLine="709"/>
        <w:jc w:val="both"/>
      </w:pPr>
      <w:r w:rsidR="005429b6">
        <w:rPr>
          <w:sz w:val="28"/>
          <w:szCs w:val="28"/>
        </w:rPr>
        <w:t xml:space="preserve">Рассмотрев </w:t>
      </w:r>
      <w:r w:rsidR="009a0ac0">
        <w:rPr>
          <w:sz w:val="28"/>
          <w:szCs w:val="28"/>
        </w:rPr>
        <w:t xml:space="preserve">проект </w:t>
      </w:r>
      <w:r w:rsidR="00911cb9">
        <w:rPr>
          <w:sz w:val="28"/>
          <w:szCs w:val="28"/>
        </w:rPr>
        <w:t xml:space="preserve">р</w:t>
      </w:r>
      <w:r w:rsidR="009a0ac0">
        <w:rPr>
          <w:sz w:val="28"/>
          <w:szCs w:val="28"/>
        </w:rPr>
        <w:t xml:space="preserve">ешения о порядк</w:t>
      </w:r>
      <w:r w:rsidR="00911cb9">
        <w:rPr>
          <w:sz w:val="28"/>
          <w:szCs w:val="28"/>
        </w:rPr>
        <w:t xml:space="preserve">е</w:t>
      </w:r>
      <w:r w:rsidR="009a0ac0">
        <w:rPr>
          <w:sz w:val="28"/>
          <w:szCs w:val="28"/>
        </w:rPr>
        <w:t xml:space="preserve"> распределения и использования доходов муниципальных казенных предприятий</w:t>
      </w:r>
      <w:r w:rsidR="00147ff1">
        <w:rPr>
          <w:sz w:val="28"/>
          <w:szCs w:val="28"/>
        </w:rPr>
        <w:t xml:space="preserve"> </w:t>
      </w:r>
      <w:r w:rsidR="009a0ac0">
        <w:rPr>
          <w:sz w:val="28"/>
          <w:szCs w:val="28"/>
        </w:rPr>
        <w:t xml:space="preserve">Петропавловск-Камчатского городского округа</w:t>
      </w:r>
      <w:r w:rsidR="005429b6">
        <w:rPr>
          <w:sz w:val="28"/>
          <w:szCs w:val="28"/>
        </w:rPr>
        <w:t xml:space="preserve">, руководствуясь</w:t>
      </w:r>
      <w:r w:rsidR="00e654bf">
        <w:rPr>
          <w:sz w:val="28"/>
          <w:szCs w:val="28"/>
        </w:rPr>
        <w:t xml:space="preserve"> </w:t>
      </w:r>
      <w:r w:rsidR="00d164ef" w:rsidRPr="00591387">
        <w:rPr>
          <w:sz w:val="28"/>
          <w:iCs/>
          <w:szCs w:val="28"/>
        </w:rPr>
        <w:t xml:space="preserve">Решени</w:t>
      </w:r>
      <w:r w:rsidR="00d164ef">
        <w:rPr>
          <w:sz w:val="28"/>
          <w:iCs/>
          <w:szCs w:val="28"/>
        </w:rPr>
        <w:t xml:space="preserve">ем</w:t>
      </w:r>
      <w:r w:rsidR="00d164ef" w:rsidRPr="00591387">
        <w:rPr>
          <w:sz w:val="28"/>
          <w:iCs/>
          <w:szCs w:val="28"/>
        </w:rPr>
        <w:t xml:space="preserve"> Городской Думы Петропа</w:t>
      </w:r>
      <w:r w:rsidR="00d164ef" w:rsidRPr="00591387">
        <w:rPr>
          <w:sz w:val="28"/>
          <w:iCs/>
          <w:szCs w:val="28"/>
        </w:rPr>
        <w:t xml:space="preserve">в</w:t>
      </w:r>
      <w:r w:rsidR="00d164ef" w:rsidRPr="00591387">
        <w:rPr>
          <w:sz w:val="28"/>
          <w:iCs/>
          <w:szCs w:val="28"/>
        </w:rPr>
        <w:t xml:space="preserve">ловск-Камчатского городского округа от 03.</w:t>
      </w:r>
      <w:r w:rsidR="00f50f71">
        <w:rPr>
          <w:sz w:val="28"/>
          <w:iCs/>
          <w:szCs w:val="28"/>
        </w:rPr>
        <w:t xml:space="preserve">09.2009 № </w:t>
      </w:r>
      <w:r w:rsidR="00d164ef">
        <w:rPr>
          <w:sz w:val="28"/>
          <w:iCs/>
          <w:szCs w:val="28"/>
        </w:rPr>
        <w:t xml:space="preserve">168-нд</w:t>
      </w:r>
      <w:r w:rsidR="00a92cd8">
        <w:rPr>
          <w:sz w:val="28"/>
          <w:iCs/>
          <w:szCs w:val="28"/>
        </w:rPr>
        <w:t xml:space="preserve"> </w:t>
      </w:r>
      <w:r w:rsidR="00d164ef">
        <w:rPr>
          <w:sz w:val="28"/>
          <w:iCs/>
          <w:szCs w:val="28"/>
        </w:rPr>
        <w:t xml:space="preserve">«</w:t>
      </w:r>
      <w:r w:rsidR="00d164ef" w:rsidRPr="00591387">
        <w:rPr>
          <w:sz w:val="28"/>
          <w:iCs/>
          <w:szCs w:val="28"/>
        </w:rPr>
        <w:t xml:space="preserve">О порядке принятия решений о создании, реорганизации и ликвидации муниципал</w:t>
      </w:r>
      <w:r w:rsidR="00d164ef" w:rsidRPr="00591387">
        <w:rPr>
          <w:sz w:val="28"/>
          <w:iCs/>
          <w:szCs w:val="28"/>
        </w:rPr>
        <w:t xml:space="preserve">ь</w:t>
      </w:r>
      <w:r w:rsidR="00d164ef" w:rsidRPr="00591387">
        <w:rPr>
          <w:sz w:val="28"/>
          <w:iCs/>
          <w:szCs w:val="28"/>
        </w:rPr>
        <w:t xml:space="preserve">ных предприятий в Петропавловск-Камчатском городском округе</w:t>
      </w:r>
      <w:r w:rsidR="00d164ef">
        <w:rPr>
          <w:sz w:val="28"/>
          <w:iCs/>
          <w:szCs w:val="28"/>
        </w:rPr>
        <w:t xml:space="preserve">»</w:t>
      </w:r>
      <w:r w:rsidR="005429b6">
        <w:rPr>
          <w:sz w:val="28"/>
          <w:szCs w:val="28"/>
        </w:rPr>
        <w:t xml:space="preserve">, стать</w:t>
      </w:r>
      <w:r w:rsidR="00a92cd8">
        <w:rPr>
          <w:sz w:val="28"/>
          <w:szCs w:val="28"/>
        </w:rPr>
        <w:t xml:space="preserve">е</w:t>
      </w:r>
      <w:r w:rsidR="00e91620">
        <w:rPr>
          <w:sz w:val="28"/>
          <w:szCs w:val="28"/>
        </w:rPr>
        <w:t xml:space="preserve">й </w:t>
      </w:r>
      <w:r w:rsidR="005429b6">
        <w:rPr>
          <w:sz w:val="28"/>
          <w:szCs w:val="28"/>
        </w:rPr>
        <w:t xml:space="preserve">26 Устава Петропавловск</w:t>
      </w:r>
      <w:r w:rsidR="00a92cd8">
        <w:rPr>
          <w:sz w:val="28"/>
          <w:szCs w:val="28"/>
        </w:rPr>
        <w:t xml:space="preserve">-Камчатского городского округа,</w:t>
      </w:r>
      <w:r w:rsidR="005429b6">
        <w:rPr>
          <w:sz w:val="28"/>
          <w:szCs w:val="28"/>
        </w:rPr>
        <w:t xml:space="preserve"> Городская Дума Петропавловск-Камчатск</w:t>
      </w:r>
      <w:r w:rsidR="005429b6">
        <w:rPr>
          <w:sz w:val="28"/>
          <w:szCs w:val="28"/>
        </w:rPr>
        <w:t xml:space="preserve">о</w:t>
      </w:r>
      <w:r w:rsidR="005429b6">
        <w:rPr>
          <w:sz w:val="28"/>
          <w:szCs w:val="28"/>
        </w:rPr>
        <w:t xml:space="preserve">го городского округа</w:t>
      </w:r>
    </w:p>
    <w:p w:rsidP="004f4825">
      <w:pPr>
        <w:pStyle w:val="StGen5"/>
        <w:rPr>
          <w:sz w:val="28"/>
          <w:szCs w:val="28"/>
        </w:rPr>
        <w:jc w:val="both"/>
      </w:pPr>
      <w:r w:rsidR="004f4825">
        <w:rPr>
          <w:sz w:val="28"/>
          <w:szCs w:val="28"/>
        </w:rPr>
      </w:r>
    </w:p>
    <w:p w:rsidP="004f4825">
      <w:pPr>
        <w:pStyle w:val="StGen5"/>
        <w:rPr>
          <w:sz w:val="28"/>
          <w:szCs w:val="28"/>
        </w:rPr>
        <w:jc w:val="both"/>
      </w:pPr>
      <w:r w:rsidR="004f4825">
        <w:rPr>
          <w:sz w:val="28"/>
          <w:szCs w:val="28"/>
        </w:rPr>
        <w:t xml:space="preserve">РЕШИЛА:</w:t>
      </w:r>
    </w:p>
    <w:p w:rsidP="004f4825">
      <w:pPr>
        <w:pStyle w:val="StGen5"/>
        <w:rPr>
          <w:sz w:val="28"/>
          <w:szCs w:val="28"/>
        </w:rPr>
        <w:jc w:val="both"/>
      </w:pPr>
      <w:r w:rsidR="00ea6dcb">
        <w:rPr>
          <w:sz w:val="28"/>
          <w:szCs w:val="28"/>
        </w:rPr>
      </w:r>
    </w:p>
    <w:p w:rsidP="000a1051">
      <w:pPr>
        <w:pStyle w:val="Normal"/>
        <w:rPr>
          <w:sz w:val="28"/>
          <w:szCs w:val="28"/>
        </w:rPr>
        <w:ind w:firstLine="540"/>
        <w:jc w:val="both"/>
      </w:pPr>
      <w:r w:rsidR="004f4825">
        <w:rPr>
          <w:sz w:val="28"/>
          <w:szCs w:val="28"/>
        </w:rPr>
        <w:t xml:space="preserve">1. </w:t>
      </w:r>
      <w:r w:rsidR="00f56146">
        <w:rPr>
          <w:sz w:val="28"/>
          <w:szCs w:val="28"/>
        </w:rPr>
        <w:t xml:space="preserve">Принять Р</w:t>
      </w:r>
      <w:r w:rsidR="00ea6dcb">
        <w:rPr>
          <w:sz w:val="28"/>
          <w:szCs w:val="28"/>
        </w:rPr>
        <w:t xml:space="preserve">ешение о порядке</w:t>
      </w:r>
      <w:r w:rsidR="004f4825" w:rsidRPr="006071e5">
        <w:rPr>
          <w:sz w:val="28"/>
          <w:szCs w:val="28"/>
        </w:rPr>
        <w:t xml:space="preserve"> </w:t>
      </w:r>
      <w:r w:rsidR="00161f6b" w:rsidRPr="00161f6b">
        <w:rPr>
          <w:sz w:val="28"/>
          <w:szCs w:val="28"/>
        </w:rPr>
        <w:t xml:space="preserve">распределения и использования доходов </w:t>
      </w:r>
      <w:r w:rsidR="00f50f71">
        <w:rPr>
          <w:sz w:val="28"/>
          <w:szCs w:val="28"/>
        </w:rPr>
        <w:t xml:space="preserve">муниципальных </w:t>
      </w:r>
      <w:r w:rsidR="00161f6b" w:rsidRPr="00161f6b">
        <w:rPr>
          <w:sz w:val="28"/>
          <w:szCs w:val="28"/>
        </w:rPr>
        <w:t xml:space="preserve">казенных предприятий Петропавловск-Камчатского горо</w:t>
      </w:r>
      <w:r w:rsidR="00161f6b" w:rsidRPr="00161f6b">
        <w:rPr>
          <w:sz w:val="28"/>
          <w:szCs w:val="28"/>
        </w:rPr>
        <w:t xml:space="preserve">д</w:t>
      </w:r>
      <w:r w:rsidR="00161f6b" w:rsidRPr="00161f6b">
        <w:rPr>
          <w:sz w:val="28"/>
          <w:szCs w:val="28"/>
        </w:rPr>
        <w:t xml:space="preserve">ского округа</w:t>
      </w:r>
      <w:r w:rsidR="004f4825" w:rsidRPr="00161f6b">
        <w:rPr>
          <w:sz w:val="28"/>
          <w:szCs w:val="28"/>
        </w:rPr>
        <w:t xml:space="preserve">.</w:t>
      </w:r>
    </w:p>
    <w:p w:rsidP="004f4825">
      <w:pPr>
        <w:pStyle w:val="StGen6"/>
        <w:rPr>
          <w:b w:val="false"/>
          <w:sz w:val="28"/>
          <w:bCs w:val="false"/>
          <w:szCs w:val="28"/>
          <w:rFonts w:ascii="Times New Roman" w:hAnsi="Times New Roman"/>
        </w:rPr>
        <w:widowControl/>
        <w:ind w:firstLine="540"/>
        <w:jc w:val="both"/>
      </w:pPr>
      <w:r w:rsidR="000a1051">
        <w:rPr>
          <w:b w:val="false"/>
          <w:sz w:val="28"/>
          <w:bCs w:val="false"/>
          <w:szCs w:val="28"/>
          <w:rFonts w:ascii="Times New Roman" w:hAnsi="Times New Roman"/>
        </w:rPr>
        <w:t xml:space="preserve">2</w:t>
      </w:r>
      <w:r w:rsidR="00796f36">
        <w:rPr>
          <w:b w:val="false"/>
          <w:sz w:val="28"/>
          <w:bCs w:val="false"/>
          <w:szCs w:val="28"/>
          <w:rFonts w:ascii="Times New Roman" w:hAnsi="Times New Roman"/>
        </w:rPr>
        <w:t xml:space="preserve">. 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Направить</w:t>
      </w:r>
      <w:r w:rsidR="00a92cd8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принят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ое</w:t>
      </w:r>
      <w:r w:rsidR="00af3506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Решение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437f06">
        <w:rPr>
          <w:b w:val="false"/>
          <w:sz w:val="28"/>
          <w:bCs w:val="false"/>
          <w:szCs w:val="28"/>
          <w:rFonts w:ascii="Times New Roman" w:hAnsi="Times New Roman"/>
        </w:rPr>
        <w:t xml:space="preserve">первому заместителю</w:t>
      </w:r>
      <w:r w:rsidR="00af3506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Глав</w:t>
      </w:r>
      <w:r w:rsidR="00437f06">
        <w:rPr>
          <w:b w:val="false"/>
          <w:sz w:val="28"/>
          <w:bCs w:val="false"/>
          <w:szCs w:val="28"/>
          <w:rFonts w:ascii="Times New Roman" w:hAnsi="Times New Roman"/>
        </w:rPr>
        <w:t xml:space="preserve">ы</w:t>
      </w:r>
      <w:r w:rsidR="00796f36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132054">
        <w:rPr>
          <w:b w:val="false"/>
          <w:sz w:val="28"/>
          <w:bCs w:val="false"/>
          <w:szCs w:val="28"/>
          <w:rFonts w:ascii="Times New Roman" w:hAnsi="Times New Roman"/>
        </w:rPr>
        <w:t xml:space="preserve">админис</w:t>
      </w:r>
      <w:r w:rsidR="00132054">
        <w:rPr>
          <w:b w:val="false"/>
          <w:sz w:val="28"/>
          <w:bCs w:val="false"/>
          <w:szCs w:val="28"/>
          <w:rFonts w:ascii="Times New Roman" w:hAnsi="Times New Roman"/>
        </w:rPr>
        <w:t xml:space="preserve">т</w:t>
      </w:r>
      <w:r w:rsidR="00132054">
        <w:rPr>
          <w:b w:val="false"/>
          <w:sz w:val="28"/>
          <w:bCs w:val="false"/>
          <w:szCs w:val="28"/>
          <w:rFonts w:ascii="Times New Roman" w:hAnsi="Times New Roman"/>
        </w:rPr>
        <w:t xml:space="preserve">рации 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Петропавловск-Камчатского городского округа </w:t>
      </w:r>
      <w:r w:rsidR="00437f06">
        <w:rPr>
          <w:b w:val="false"/>
          <w:sz w:val="28"/>
          <w:bCs w:val="false"/>
          <w:szCs w:val="28"/>
          <w:rFonts w:ascii="Times New Roman" w:hAnsi="Times New Roman"/>
        </w:rPr>
        <w:t xml:space="preserve">Кондрашину С.Г.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 для подписания и обнародования.</w:t>
      </w:r>
      <w:r w:rsidR="004f4825">
        <w:rPr>
          <w:b w:val="false"/>
          <w:sz w:val="28"/>
          <w:bCs w:val="false"/>
          <w:szCs w:val="28"/>
          <w:rFonts w:ascii="Times New Roman" w:hAnsi="Times New Roman"/>
        </w:rPr>
      </w:r>
    </w:p>
    <w:p w:rsidP="004f4825">
      <w:pPr>
        <w:pStyle w:val="StGen6"/>
        <w:rPr>
          <w:b w:val="false"/>
          <w:sz w:val="28"/>
          <w:bCs w:val="false"/>
          <w:szCs w:val="28"/>
          <w:rFonts w:ascii="Times New Roman" w:hAnsi="Times New Roman"/>
        </w:rPr>
        <w:widowControl/>
        <w:ind w:firstLine="540"/>
        <w:jc w:val="both"/>
      </w:pPr>
      <w:r w:rsidR="00161f6b">
        <w:rPr>
          <w:b w:val="false"/>
          <w:sz w:val="28"/>
          <w:bCs w:val="false"/>
          <w:szCs w:val="28"/>
          <w:rFonts w:ascii="Times New Roman" w:hAnsi="Times New Roman"/>
        </w:rPr>
      </w:r>
    </w:p>
    <w:p w:rsidP="004f4825">
      <w:pPr>
        <w:pStyle w:val="StGen6"/>
        <w:rPr>
          <w:b w:val="false"/>
          <w:sz w:val="28"/>
          <w:bCs w:val="false"/>
          <w:szCs w:val="28"/>
          <w:rFonts w:ascii="Times New Roman" w:hAnsi="Times New Roman"/>
        </w:rPr>
        <w:widowControl/>
        <w:ind w:firstLine="540"/>
        <w:jc w:val="both"/>
      </w:pPr>
      <w:r w:rsidR="00911cb9" w:rsidRPr="00a34731">
        <w:rPr>
          <w:b w:val="false"/>
          <w:sz w:val="28"/>
          <w:bCs w:val="false"/>
          <w:szCs w:val="28"/>
          <w:rFonts w:ascii="Times New Roman" w:hAnsi="Times New Roman"/>
        </w:rPr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  <w:t xml:space="preserve">Председатель Городской Думы</w:t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  <w:t xml:space="preserve">Петропавловск-Камчатского</w:t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</w:r>
      <w:r w:rsidR="0070222c">
        <w:rPr>
          <w:sz w:val="28"/>
          <w:szCs w:val="28"/>
        </w:rPr>
        <w:t xml:space="preserve">      </w:t>
      </w:r>
      <w:r w:rsidR="00160bb3">
        <w:rPr>
          <w:sz w:val="28"/>
          <w:szCs w:val="28"/>
        </w:rPr>
        <w:t xml:space="preserve"> </w:t>
      </w:r>
      <w:r w:rsidR="004f4825">
        <w:rPr>
          <w:sz w:val="28"/>
          <w:szCs w:val="28"/>
        </w:rPr>
        <w:t xml:space="preserve">И.Ю. Данкул</w:t>
      </w:r>
      <w:r w:rsidR="004f4825">
        <w:rPr>
          <w:sz w:val="28"/>
          <w:szCs w:val="28"/>
        </w:rPr>
        <w:t xml:space="preserve">и</w:t>
      </w:r>
      <w:r w:rsidR="004f4825">
        <w:rPr>
          <w:sz w:val="28"/>
          <w:szCs w:val="28"/>
        </w:rPr>
        <w:t xml:space="preserve">нец</w:t>
      </w:r>
    </w:p>
    <w:p w:rsidP="003431e9">
      <w:pPr>
        <w:pStyle w:val="Normal"/>
      </w:pPr>
      <w:r w:rsidR="003431e9"/>
    </w:p>
    <w:tbl>
      <w:tblPr>
        <w:tblW w:type="dxa" w:w="9889"/>
        <w:tblLook w:val="01e0"/>
        <w:tblW w:type="dxa" w:w="9889"/>
        <w:tblpPr w:horzAnchor="text" w:leftFromText="180" w:rightFromText="180" w:tblpY="-25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889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Cs w:val="28"/>
                <w:lang w:val="en-US"/>
              </w:rPr>
              <w:framePr w:hAnchor="text" w:hSpace="180" w:vAnchor="text" w:wrap="around" w:y="-252"/>
              <w:jc w:val="center"/>
            </w:pPr>
            <w:r w:rsidR="003431e9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10786E05-E2C9-4328-AC1B-4BDDAAFDB492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431e9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88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470c9a">
              <w:rPr>
                <w:noProof/>
              </w:rPr>
              <w:pict>
                <v:line id="_x0000_s1028" type="#_x0000_t20" style="position:absolute;mso-position-vertical-relative:page;" from="-4.7000000000000002pt,8.0500000000000007pt" to="487.80000000000001pt,8.0500000000000007pt" strokeweight="5.000000pt">
                  <v:stroke linestyle="thickThin"/>
                </v:line>
              </w:pict>
            </w:r>
            <w:r w:rsidR="003431e9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31e9">
      <w:pPr>
        <w:pStyle w:val="Normal"/>
        <w:rPr>
          <w:b/>
          <w:sz w:val="32"/>
          <w:szCs w:val="32"/>
        </w:rPr>
        <w:jc w:val="center"/>
      </w:pPr>
      <w:r w:rsidR="006744df">
        <w:rPr>
          <w:b/>
          <w:sz w:val="32"/>
          <w:szCs w:val="32"/>
        </w:rPr>
      </w:r>
    </w:p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  <w:t xml:space="preserve">РЕШЕНИЕ</w:t>
      </w:r>
    </w:p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</w:r>
    </w:p>
    <w:p w:rsidP="00722062">
      <w:pPr>
        <w:pStyle w:val="Normal"/>
        <w:rPr>
          <w:sz w:val="28"/>
          <w:szCs w:val="28"/>
        </w:rPr>
        <w:jc w:val="center"/>
      </w:pPr>
      <w:r w:rsidR="00722062">
        <w:rPr>
          <w:sz w:val="28"/>
          <w:szCs w:val="28"/>
        </w:rPr>
        <w:t xml:space="preserve">от 19.05.2011 № 351-нд</w:t>
      </w:r>
    </w:p>
    <w:p w:rsidP="00722062">
      <w:pPr>
        <w:pStyle w:val="Normal"/>
        <w:rPr>
          <w:sz w:val="28"/>
          <w:szCs w:val="28"/>
        </w:rPr>
        <w:jc w:val="center"/>
      </w:pPr>
      <w:r w:rsidR="0070222c">
        <w:rPr>
          <w:sz w:val="28"/>
          <w:szCs w:val="28"/>
        </w:rPr>
      </w:r>
    </w:p>
    <w:p w:rsidP="0070222c">
      <w:pPr>
        <w:pStyle w:val="StGen6"/>
        <w:rPr>
          <w:b w:val="false"/>
          <w:i/>
          <w:rFonts w:ascii="Times New Roman" w:hAnsi="Times New Roman"/>
        </w:rPr>
        <w:widowControl/>
      </w:pPr>
      <w:r w:rsidR="0070222c">
        <w:rPr>
          <w:b w:val="false"/>
          <w:i/>
          <w:rFonts w:ascii="Times New Roman" w:hAnsi="Times New Roman"/>
        </w:rPr>
        <w:t xml:space="preserve">Решением от </w:t>
      </w:r>
      <w:r w:rsidR="0070222c" w:rsidRPr="0070222c">
        <w:rPr>
          <w:b w:val="false"/>
          <w:i/>
          <w:rFonts w:ascii="Times New Roman" w:hAnsi="Times New Roman"/>
        </w:rPr>
        <w:t xml:space="preserve">28.09.2011 № 431-нд (21.09.2011 № 1249-р)</w:t>
      </w:r>
      <w:r w:rsidR="0070222c">
        <w:rPr>
          <w:b w:val="false"/>
          <w:i/>
          <w:rFonts w:ascii="Times New Roman" w:hAnsi="Times New Roman"/>
        </w:rPr>
        <w:t xml:space="preserve"> в наименование внесены изменения.</w:t>
      </w:r>
      <w:r w:rsidR="0070222c" w:rsidRPr="0070222c">
        <w:rPr>
          <w:b w:val="false"/>
          <w:i/>
          <w:rFonts w:ascii="Times New Roman" w:hAnsi="Times New Roman"/>
        </w:rPr>
      </w:r>
    </w:p>
    <w:p w:rsidP="004f4825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3431e9">
        <w:rPr>
          <w:sz w:val="28"/>
          <w:szCs w:val="28"/>
          <w:rFonts w:ascii="Times New Roman" w:hAnsi="Times New Roman"/>
        </w:rPr>
        <w:t xml:space="preserve">О порядке</w:t>
      </w:r>
      <w:r w:rsidR="00b7391c" w:rsidRPr="00b7391c">
        <w:rPr>
          <w:b w:val="false"/>
          <w:sz w:val="28"/>
          <w:szCs w:val="28"/>
          <w:rFonts w:ascii="Times New Roman" w:hAnsi="Times New Roman"/>
        </w:rPr>
        <w:t xml:space="preserve"> </w:t>
      </w:r>
      <w:r w:rsidR="00b7391c" w:rsidRPr="00b7391c">
        <w:rPr>
          <w:sz w:val="28"/>
          <w:szCs w:val="28"/>
          <w:rFonts w:ascii="Times New Roman" w:hAnsi="Times New Roman"/>
        </w:rPr>
        <w:t xml:space="preserve">распределения доходов </w:t>
      </w:r>
      <w:r w:rsidR="00f50f71">
        <w:rPr>
          <w:sz w:val="28"/>
          <w:szCs w:val="28"/>
          <w:rFonts w:ascii="Times New Roman" w:hAnsi="Times New Roman"/>
        </w:rPr>
        <w:t xml:space="preserve">муниципальных </w:t>
      </w:r>
      <w:r w:rsidR="00b7391c" w:rsidRPr="00b7391c">
        <w:rPr>
          <w:sz w:val="28"/>
          <w:szCs w:val="28"/>
          <w:rFonts w:ascii="Times New Roman" w:hAnsi="Times New Roman"/>
        </w:rPr>
        <w:t xml:space="preserve">к</w:t>
      </w:r>
      <w:r w:rsidR="00b7391c" w:rsidRPr="00b7391c">
        <w:rPr>
          <w:sz w:val="28"/>
          <w:szCs w:val="28"/>
          <w:rFonts w:ascii="Times New Roman" w:hAnsi="Times New Roman"/>
        </w:rPr>
        <w:t xml:space="preserve">а</w:t>
      </w:r>
      <w:r w:rsidR="00b7391c" w:rsidRPr="00b7391c">
        <w:rPr>
          <w:sz w:val="28"/>
          <w:szCs w:val="28"/>
          <w:rFonts w:ascii="Times New Roman" w:hAnsi="Times New Roman"/>
        </w:rPr>
        <w:t xml:space="preserve">зенных предприятий Петропавловск-Камчатского городского округа</w:t>
      </w:r>
      <w:r w:rsidR="0070222c">
        <w:rPr>
          <w:sz w:val="28"/>
          <w:szCs w:val="28"/>
          <w:rFonts w:ascii="Times New Roman" w:hAnsi="Times New Roman"/>
        </w:rPr>
      </w:r>
    </w:p>
    <w:p w:rsidP="004f4825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3431e9">
        <w:rPr>
          <w:sz w:val="28"/>
          <w:szCs w:val="28"/>
          <w:rFonts w:ascii="Times New Roman" w:hAnsi="Times New Roman"/>
        </w:rPr>
      </w:r>
    </w:p>
    <w:p w:rsidP="008f18ca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3431e9" w:rsidRPr="00e446ed">
        <w:rPr>
          <w:b w:val="false"/>
          <w:i/>
          <w:sz w:val="24"/>
          <w:szCs w:val="24"/>
          <w:rFonts w:ascii="Times New Roman" w:hAnsi="Times New Roman"/>
        </w:rPr>
        <w:t xml:space="preserve">При</w:t>
      </w:r>
      <w:r w:rsidR="00147ff1">
        <w:rPr>
          <w:b w:val="false"/>
          <w:i/>
          <w:sz w:val="24"/>
          <w:szCs w:val="24"/>
          <w:rFonts w:ascii="Times New Roman" w:hAnsi="Times New Roman"/>
        </w:rPr>
        <w:t xml:space="preserve">н</w:t>
      </w:r>
      <w:r w:rsidR="003431e9" w:rsidRPr="00e446ed">
        <w:rPr>
          <w:b w:val="false"/>
          <w:i/>
          <w:sz w:val="24"/>
          <w:szCs w:val="24"/>
          <w:rFonts w:ascii="Times New Roman" w:hAnsi="Times New Roman"/>
        </w:rPr>
        <w:t xml:space="preserve">ято Городской Думой</w:t>
      </w:r>
      <w:r w:rsidR="008f18ca">
        <w:rPr>
          <w:b w:val="false"/>
          <w:i/>
          <w:sz w:val="24"/>
          <w:szCs w:val="24"/>
          <w:rFonts w:ascii="Times New Roman" w:hAnsi="Times New Roman"/>
        </w:rPr>
        <w:t xml:space="preserve"> </w:t>
      </w:r>
      <w:r w:rsidR="003431e9" w:rsidRPr="00e446ed">
        <w:rPr>
          <w:b w:val="false"/>
          <w:i/>
          <w:sz w:val="24"/>
          <w:szCs w:val="24"/>
          <w:rFonts w:ascii="Times New Roman" w:hAnsi="Times New Roman"/>
        </w:rPr>
        <w:t xml:space="preserve">Петропавловск-Камчатского городского округа</w:t>
      </w:r>
      <w:r w:rsidR="003431e9">
        <w:rPr>
          <w:b w:val="false"/>
          <w:i/>
          <w:sz w:val="24"/>
          <w:szCs w:val="24"/>
          <w:rFonts w:ascii="Times New Roman" w:hAnsi="Times New Roman"/>
        </w:rPr>
      </w:r>
    </w:p>
    <w:p w:rsidP="004f4825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e446ed">
        <w:rPr>
          <w:b w:val="false"/>
          <w:i/>
          <w:sz w:val="24"/>
          <w:szCs w:val="24"/>
          <w:rFonts w:ascii="Times New Roman" w:hAnsi="Times New Roman"/>
        </w:rPr>
        <w:t xml:space="preserve">(решение от </w:t>
      </w:r>
      <w:r w:rsidR="00a92cd8">
        <w:rPr>
          <w:b w:val="false"/>
          <w:i/>
          <w:sz w:val="24"/>
          <w:szCs w:val="24"/>
          <w:rFonts w:ascii="Times New Roman" w:hAnsi="Times New Roman"/>
        </w:rPr>
        <w:t xml:space="preserve">13.05.2011 </w:t>
      </w:r>
      <w:r w:rsidR="00e446ed">
        <w:rPr>
          <w:b w:val="false"/>
          <w:i/>
          <w:sz w:val="24"/>
          <w:szCs w:val="24"/>
          <w:rFonts w:ascii="Times New Roman" w:hAnsi="Times New Roman"/>
        </w:rPr>
        <w:t xml:space="preserve">№</w:t>
      </w:r>
      <w:r w:rsidR="008f18ca">
        <w:rPr>
          <w:b w:val="false"/>
          <w:i/>
          <w:sz w:val="24"/>
          <w:szCs w:val="24"/>
          <w:rFonts w:ascii="Times New Roman" w:hAnsi="Times New Roman"/>
        </w:rPr>
        <w:t xml:space="preserve"> </w:t>
      </w:r>
      <w:r w:rsidR="00160bb3">
        <w:rPr>
          <w:b w:val="false"/>
          <w:i/>
          <w:sz w:val="24"/>
          <w:szCs w:val="24"/>
          <w:rFonts w:ascii="Times New Roman" w:hAnsi="Times New Roman"/>
        </w:rPr>
        <w:t xml:space="preserve">1066</w:t>
      </w:r>
      <w:r w:rsidR="00e446ed">
        <w:rPr>
          <w:b w:val="false"/>
          <w:i/>
          <w:sz w:val="24"/>
          <w:szCs w:val="24"/>
          <w:rFonts w:ascii="Times New Roman" w:hAnsi="Times New Roman"/>
        </w:rPr>
        <w:t xml:space="preserve">-р)</w:t>
      </w:r>
    </w:p>
    <w:p w:rsidP="00ec4bfe">
      <w:pPr>
        <w:pStyle w:val="StGen6"/>
        <w:rPr>
          <w:b w:val="false"/>
          <w:i/>
          <w:rFonts w:ascii="Times New Roman" w:hAnsi="Times New Roman"/>
        </w:rPr>
        <w:widowControl/>
        <w:jc w:val="center"/>
      </w:pPr>
      <w:r w:rsidR="00ec4bfe">
        <w:rPr>
          <w:b w:val="false"/>
          <w:i/>
          <w:rFonts w:ascii="Times New Roman" w:hAnsi="Times New Roman"/>
        </w:rPr>
      </w:r>
    </w:p>
    <w:p w:rsidP="00ec4bfe">
      <w:pPr>
        <w:pStyle w:val="StGen6"/>
        <w:rPr>
          <w:b w:val="false"/>
          <w:i/>
          <w:rFonts w:ascii="Times New Roman" w:hAnsi="Times New Roman"/>
        </w:rPr>
        <w:widowControl/>
        <w:jc w:val="center"/>
      </w:pPr>
      <w:r w:rsidR="00ec4bfe" w:rsidRPr="0070222c">
        <w:rPr>
          <w:b w:val="false"/>
          <w:i/>
          <w:rFonts w:ascii="Times New Roman" w:hAnsi="Times New Roman"/>
        </w:rPr>
        <w:t xml:space="preserve">С изменениями от </w:t>
      </w:r>
    </w:p>
    <w:p w:rsidP="00ec4bfe">
      <w:pPr>
        <w:pStyle w:val="StGen6"/>
        <w:rPr>
          <w:b w:val="false"/>
          <w:i/>
          <w:rFonts w:ascii="Times New Roman" w:hAnsi="Times New Roman"/>
        </w:rPr>
        <w:widowControl/>
        <w:jc w:val="center"/>
      </w:pPr>
      <w:r w:rsidR="00ec4bfe" w:rsidRPr="0070222c">
        <w:rPr>
          <w:b w:val="false"/>
          <w:i/>
          <w:rFonts w:ascii="Times New Roman" w:hAnsi="Times New Roman"/>
        </w:rPr>
        <w:t xml:space="preserve">28.09.2011 № 431-нд (21.09.2011 № 1249-р)</w:t>
      </w:r>
      <w:r w:rsidR="00ec4bfe">
        <w:rPr>
          <w:b w:val="false"/>
          <w:i/>
          <w:rFonts w:ascii="Times New Roman" w:hAnsi="Times New Roman"/>
        </w:rPr>
      </w:r>
    </w:p>
    <w:p w:rsidP="00ec4bfe">
      <w:pPr>
        <w:pStyle w:val="Normal"/>
        <w:rPr>
          <w:i/>
          <w:sz w:val="20"/>
          <w:szCs w:val="20"/>
          <w:lang w:eastAsia="en-US"/>
          <w:rFonts w:eastAsia="Calibri"/>
        </w:rPr>
        <w:widowControl w:val="off"/>
        <w:autoSpaceDE w:val="off"/>
        <w:autoSpaceDN w:val="off"/>
        <w:jc w:val="center"/>
      </w:pPr>
      <w:r w:rsidR="00ec4bfe" w:rsidRPr="008f18ca">
        <w:rPr>
          <w:i/>
          <w:sz w:val="20"/>
          <w:szCs w:val="20"/>
          <w:lang w:eastAsia="en-US"/>
          <w:rFonts w:eastAsia="Calibri"/>
        </w:rPr>
        <w:t xml:space="preserve">01.07.2015 № </w:t>
      </w:r>
      <w:r w:rsidR="00ec4bfe">
        <w:rPr>
          <w:i/>
          <w:sz w:val="20"/>
          <w:szCs w:val="20"/>
          <w:lang w:eastAsia="en-US"/>
          <w:rFonts w:eastAsia="Calibri"/>
        </w:rPr>
        <w:t xml:space="preserve">330</w:t>
      </w:r>
      <w:r w:rsidR="00ec4bfe" w:rsidRPr="008f18ca">
        <w:rPr>
          <w:i/>
          <w:sz w:val="20"/>
          <w:szCs w:val="20"/>
          <w:lang w:eastAsia="en-US"/>
          <w:rFonts w:eastAsia="Calibri"/>
        </w:rPr>
        <w:t xml:space="preserve">-нд (24.06.2015 № 76</w:t>
      </w:r>
      <w:r w:rsidR="00ec4bfe">
        <w:rPr>
          <w:i/>
          <w:sz w:val="20"/>
          <w:szCs w:val="20"/>
          <w:lang w:eastAsia="en-US"/>
          <w:rFonts w:eastAsia="Calibri"/>
        </w:rPr>
        <w:t xml:space="preserve">6</w:t>
      </w:r>
      <w:r w:rsidR="00ec4bfe" w:rsidRPr="008f18ca">
        <w:rPr>
          <w:i/>
          <w:sz w:val="20"/>
          <w:szCs w:val="20"/>
          <w:lang w:eastAsia="en-US"/>
          <w:rFonts w:eastAsia="Calibri"/>
        </w:rPr>
        <w:t xml:space="preserve">-р)</w:t>
      </w:r>
      <w:r w:rsidR="00ec4bfe">
        <w:rPr>
          <w:i/>
          <w:sz w:val="20"/>
          <w:szCs w:val="20"/>
          <w:lang w:eastAsia="en-US"/>
          <w:rFonts w:eastAsia="Calibri"/>
        </w:rPr>
      </w:r>
    </w:p>
    <w:p w:rsidP="00ec4bfe">
      <w:pPr>
        <w:pStyle w:val="Normal"/>
        <w:rPr>
          <w:i/>
          <w:sz w:val="20"/>
          <w:szCs w:val="20"/>
          <w:lang w:eastAsia="en-US"/>
          <w:rFonts w:eastAsia="Calibri"/>
        </w:rPr>
        <w:widowControl w:val="off"/>
        <w:autoSpaceDE w:val="off"/>
        <w:autoSpaceDN w:val="off"/>
        <w:jc w:val="center"/>
      </w:pPr>
      <w:r w:rsidR="00901052">
        <w:rPr>
          <w:i/>
          <w:sz w:val="20"/>
          <w:szCs w:val="20"/>
          <w:lang w:eastAsia="en-US"/>
          <w:rFonts w:eastAsia="Calibri"/>
        </w:rPr>
        <w:t xml:space="preserve">26</w:t>
      </w:r>
      <w:r w:rsidR="00ec4bfe">
        <w:rPr>
          <w:i/>
          <w:sz w:val="20"/>
          <w:szCs w:val="20"/>
          <w:lang w:eastAsia="en-US"/>
          <w:rFonts w:eastAsia="Calibri"/>
        </w:rPr>
        <w:t xml:space="preserve">.04.2016 № </w:t>
      </w:r>
      <w:r w:rsidR="00901052">
        <w:rPr>
          <w:i/>
          <w:sz w:val="20"/>
          <w:szCs w:val="20"/>
          <w:lang w:eastAsia="en-US"/>
          <w:rFonts w:eastAsia="Calibri"/>
        </w:rPr>
        <w:t xml:space="preserve">415</w:t>
      </w:r>
      <w:r w:rsidR="00ec4bfe">
        <w:rPr>
          <w:i/>
          <w:sz w:val="20"/>
          <w:szCs w:val="20"/>
          <w:lang w:eastAsia="en-US"/>
          <w:rFonts w:eastAsia="Calibri"/>
        </w:rPr>
        <w:t xml:space="preserve">-нд (20.04.2016 № </w:t>
      </w:r>
      <w:r w:rsidR="00901052">
        <w:rPr>
          <w:i/>
          <w:sz w:val="20"/>
          <w:szCs w:val="20"/>
          <w:lang w:eastAsia="en-US"/>
          <w:rFonts w:eastAsia="Calibri"/>
        </w:rPr>
        <w:t xml:space="preserve">938</w:t>
      </w:r>
      <w:r w:rsidR="00ec4bfe">
        <w:rPr>
          <w:i/>
          <w:sz w:val="20"/>
          <w:szCs w:val="20"/>
          <w:lang w:eastAsia="en-US"/>
          <w:rFonts w:eastAsia="Calibri"/>
        </w:rPr>
        <w:t xml:space="preserve">-р)</w:t>
      </w:r>
      <w:r w:rsidR="00ec4bfe" w:rsidRPr="008f18ca">
        <w:rPr>
          <w:i/>
          <w:sz w:val="20"/>
          <w:szCs w:val="20"/>
          <w:lang w:eastAsia="en-US"/>
          <w:rFonts w:eastAsia="Calibri"/>
        </w:rPr>
      </w:r>
    </w:p>
    <w:p w:rsidP="004f4825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e446ed" w:rsidRPr="00e446ed">
        <w:rPr>
          <w:b w:val="false"/>
          <w:i/>
          <w:sz w:val="24"/>
          <w:szCs w:val="24"/>
          <w:rFonts w:ascii="Times New Roman" w:hAnsi="Times New Roman"/>
        </w:rPr>
      </w:r>
    </w:p>
    <w:p w:rsidP="00513c68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4f4825" w:rsidRPr="00d93883">
        <w:rPr>
          <w:b/>
          <w:sz w:val="28"/>
          <w:szCs w:val="28"/>
          <w:rFonts w:ascii="Times New Roman" w:hAnsi="Times New Roman"/>
        </w:rPr>
        <w:t xml:space="preserve">1. Общие положения</w:t>
      </w:r>
      <w:r w:rsidR="004f4825">
        <w:rPr>
          <w:b/>
          <w:sz w:val="28"/>
          <w:szCs w:val="28"/>
          <w:rFonts w:ascii="Times New Roman" w:hAnsi="Times New Roman"/>
        </w:rPr>
      </w:r>
    </w:p>
    <w:p w:rsidP="00513c68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513c68">
        <w:rPr>
          <w:b/>
          <w:sz w:val="28"/>
          <w:szCs w:val="28"/>
          <w:rFonts w:ascii="Times New Roman" w:hAnsi="Times New Roman"/>
        </w:rPr>
      </w:r>
    </w:p>
    <w:p w:rsidP="008f18ca">
      <w:pPr>
        <w:pStyle w:val="StGen6"/>
        <w:rPr>
          <w:b w:val="false"/>
          <w:i/>
          <w:sz w:val="22"/>
          <w:szCs w:val="22"/>
          <w:rFonts w:ascii="Times New Roman" w:hAnsi="Times New Roman"/>
        </w:rPr>
        <w:widowControl/>
      </w:pPr>
      <w:r w:rsidR="0070222c" w:rsidRPr="008f18ca">
        <w:rPr>
          <w:b w:val="false"/>
          <w:i/>
          <w:sz w:val="22"/>
          <w:szCs w:val="22"/>
          <w:rFonts w:ascii="Times New Roman" w:hAnsi="Times New Roman"/>
        </w:rPr>
        <w:t xml:space="preserve">Решением от 28.09.2011 № 431-нд (21.09.2011 № 1249-р) в пункт 1.1 внесены изменения.</w:t>
      </w:r>
    </w:p>
    <w:p w:rsidP="008f18ca">
      <w:pPr>
        <w:pStyle w:val="Normal"/>
        <w:rPr>
          <w:i/>
          <w:sz w:val="22"/>
          <w:szCs w:val="22"/>
          <w:lang w:eastAsia="en-US"/>
          <w:rFonts w:eastAsia="Calibri"/>
        </w:rPr>
        <w:widowControl w:val="off"/>
        <w:autoSpaceDE w:val="off"/>
        <w:autoSpaceDN w:val="off"/>
      </w:pPr>
      <w:r w:rsidR="00a10b7b" w:rsidRPr="008f18ca">
        <w:rPr>
          <w:i/>
          <w:sz w:val="22"/>
          <w:szCs w:val="22"/>
        </w:rPr>
        <w:t xml:space="preserve">Решением от </w:t>
      </w:r>
      <w:r w:rsidR="008f18ca" w:rsidRPr="008f18ca">
        <w:rPr>
          <w:i/>
          <w:sz w:val="22"/>
          <w:szCs w:val="22"/>
          <w:lang w:eastAsia="en-US"/>
          <w:rFonts w:eastAsia="Calibri"/>
        </w:rPr>
        <w:t xml:space="preserve">01.07.2015 № 330-нд (24.06.2015 № 766-р) </w:t>
      </w:r>
      <w:r w:rsidR="00a10b7b" w:rsidRPr="008f18ca">
        <w:rPr>
          <w:i/>
          <w:sz w:val="22"/>
          <w:szCs w:val="22"/>
        </w:rPr>
        <w:t xml:space="preserve">в пункт 1.1 внесено изменение</w:t>
      </w:r>
      <w:r w:rsidR="00a10b7b" w:rsidRPr="008f18ca">
        <w:rPr>
          <w:i/>
          <w:sz w:val="22"/>
          <w:szCs w:val="22"/>
          <w:lang w:eastAsia="en-US"/>
          <w:rFonts w:eastAsia="Calibri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f50f71">
        <w:rPr>
          <w:sz w:val="28"/>
          <w:szCs w:val="28"/>
        </w:rPr>
        <w:t xml:space="preserve">1.1. </w:t>
      </w:r>
      <w:r w:rsidR="006f3994" w:rsidRPr="00390659">
        <w:rPr>
          <w:sz w:val="28"/>
          <w:szCs w:val="28"/>
        </w:rPr>
        <w:t xml:space="preserve">Настоящ</w:t>
      </w:r>
      <w:r w:rsidR="006f3994">
        <w:rPr>
          <w:sz w:val="28"/>
          <w:szCs w:val="28"/>
        </w:rPr>
        <w:t xml:space="preserve">ее </w:t>
      </w:r>
      <w:r w:rsidR="00fe008e">
        <w:rPr>
          <w:sz w:val="28"/>
          <w:szCs w:val="28"/>
        </w:rPr>
        <w:t xml:space="preserve">Решение о порядке распределения д</w:t>
      </w:r>
      <w:r w:rsidR="00fe008e">
        <w:rPr>
          <w:sz w:val="28"/>
          <w:szCs w:val="28"/>
        </w:rPr>
        <w:t xml:space="preserve">о</w:t>
      </w:r>
      <w:r w:rsidR="00fe008e">
        <w:rPr>
          <w:sz w:val="28"/>
          <w:szCs w:val="28"/>
        </w:rPr>
        <w:t xml:space="preserve">ходов муниципальных казенных предприятий Петропавловск-Камчатского городского округа (далее – Решение),</w:t>
      </w:r>
      <w:r w:rsidR="00fe008e" w:rsidRPr="00390659">
        <w:rPr>
          <w:sz w:val="28"/>
          <w:szCs w:val="28"/>
        </w:rPr>
        <w:t xml:space="preserve"> </w:t>
      </w:r>
      <w:r w:rsidR="009f53a3">
        <w:rPr>
          <w:sz w:val="28"/>
          <w:szCs w:val="28"/>
        </w:rPr>
        <w:t xml:space="preserve">разработано </w:t>
      </w:r>
      <w:r w:rsidR="006f3994" w:rsidRPr="00390659">
        <w:rPr>
          <w:sz w:val="28"/>
          <w:szCs w:val="28"/>
        </w:rPr>
        <w:t xml:space="preserve">в соответствии с Гражданским кодексом Российской Федерации, Федеральным зак</w:t>
      </w:r>
      <w:r w:rsidR="006f3994" w:rsidRPr="00390659">
        <w:rPr>
          <w:sz w:val="28"/>
          <w:szCs w:val="28"/>
        </w:rPr>
        <w:t xml:space="preserve">о</w:t>
      </w:r>
      <w:r w:rsidR="006f3994" w:rsidRPr="00390659">
        <w:rPr>
          <w:sz w:val="28"/>
          <w:szCs w:val="28"/>
        </w:rPr>
        <w:t xml:space="preserve">ном от 14.11.2002 №161-ФЗ «О государственных и мун</w:t>
      </w:r>
      <w:r w:rsidR="006f3994" w:rsidRPr="00390659">
        <w:rPr>
          <w:sz w:val="28"/>
          <w:szCs w:val="28"/>
        </w:rPr>
        <w:t xml:space="preserve">и</w:t>
      </w:r>
      <w:r w:rsidR="006f3994" w:rsidRPr="00390659">
        <w:rPr>
          <w:sz w:val="28"/>
          <w:szCs w:val="28"/>
        </w:rPr>
        <w:t xml:space="preserve">ципальных унитарных предприятиях», </w:t>
      </w:r>
      <w:r w:rsidR="00a10b7b">
        <w:rPr>
          <w:sz w:val="28"/>
          <w:szCs w:val="28"/>
        </w:rPr>
        <w:t xml:space="preserve">Решением Городской Думы Петропавловск-Камчатского городского округа от 28.04.2014 № 217-нд                   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  <w:r w:rsidR="00a3200d">
        <w:rPr>
          <w:sz w:val="28"/>
          <w:szCs w:val="28"/>
        </w:rPr>
        <w:t xml:space="preserve">.</w:t>
      </w:r>
      <w:r w:rsidR="006f3994">
        <w:rPr>
          <w:sz w:val="28"/>
          <w:szCs w:val="28"/>
        </w:rPr>
      </w:r>
    </w:p>
    <w:p w:rsidP="0070222c">
      <w:pPr>
        <w:pStyle w:val="StGen6"/>
        <w:rPr>
          <w:b w:val="false"/>
          <w:sz w:val="32"/>
          <w:szCs w:val="28"/>
          <w:rFonts w:ascii="Times New Roman" w:hAnsi="Times New Roman"/>
        </w:rPr>
        <w:widowControl/>
      </w:pPr>
      <w:r w:rsidR="0070222c" w:rsidRPr="00a10b7b">
        <w:rPr>
          <w:b w:val="false"/>
          <w:i/>
          <w:sz w:val="22"/>
          <w:rFonts w:ascii="Times New Roman" w:hAnsi="Times New Roman"/>
        </w:rPr>
        <w:t xml:space="preserve">Решением от 28.09.2011 № 431-нд (21.09.2011 № 1249-р) в пункт 1.2 внесены изменения.</w:t>
      </w:r>
      <w:r w:rsidR="0070222c" w:rsidRPr="00a10b7b">
        <w:rPr>
          <w:b w:val="false"/>
          <w:sz w:val="32"/>
          <w:szCs w:val="28"/>
          <w:rFonts w:ascii="Times New Roman" w:hAnsi="Times New Roman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a3200d" w:rsidRPr="00973c8f">
        <w:rPr>
          <w:sz w:val="28"/>
          <w:szCs w:val="28"/>
        </w:rPr>
        <w:t xml:space="preserve">1.2. Настоящее Решение определяет порядок распределения доходов муниципальн</w:t>
      </w:r>
      <w:r w:rsidR="00a33044">
        <w:rPr>
          <w:sz w:val="28"/>
          <w:szCs w:val="28"/>
        </w:rPr>
        <w:t xml:space="preserve">ых</w:t>
      </w:r>
      <w:r w:rsidR="00a3200d" w:rsidRPr="00973c8f">
        <w:rPr>
          <w:sz w:val="28"/>
          <w:szCs w:val="28"/>
        </w:rPr>
        <w:t xml:space="preserve"> казенн</w:t>
      </w:r>
      <w:r w:rsidR="00a33044">
        <w:rPr>
          <w:sz w:val="28"/>
          <w:szCs w:val="28"/>
        </w:rPr>
        <w:t xml:space="preserve">ых</w:t>
      </w:r>
      <w:r w:rsidR="00a3200d" w:rsidRPr="00973c8f">
        <w:rPr>
          <w:sz w:val="28"/>
          <w:szCs w:val="28"/>
        </w:rPr>
        <w:t xml:space="preserve"> предприяти</w:t>
      </w:r>
      <w:r w:rsidR="00a33044">
        <w:rPr>
          <w:sz w:val="28"/>
          <w:szCs w:val="28"/>
        </w:rPr>
        <w:t xml:space="preserve">й</w:t>
      </w:r>
      <w:r w:rsidR="00a3200d" w:rsidRPr="00973c8f">
        <w:rPr>
          <w:sz w:val="28"/>
          <w:szCs w:val="28"/>
        </w:rPr>
        <w:t xml:space="preserve"> Петропавловск-Камчатского городского округа.</w:t>
      </w:r>
      <w:r w:rsidR="00a3200d">
        <w:rPr>
          <w:sz w:val="28"/>
          <w:szCs w:val="28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70222c" w:rsidRPr="00390659">
        <w:rPr>
          <w:sz w:val="28"/>
          <w:szCs w:val="28"/>
        </w:rPr>
      </w:r>
    </w:p>
    <w:p w:rsidP="0070222c">
      <w:pPr>
        <w:pStyle w:val="StGen6"/>
        <w:rPr>
          <w:b w:val="false"/>
          <w:i/>
          <w:sz w:val="22"/>
          <w:rFonts w:ascii="Times New Roman" w:hAnsi="Times New Roman"/>
        </w:rPr>
        <w:widowControl/>
      </w:pPr>
      <w:r w:rsidR="0070222c" w:rsidRPr="00a10b7b">
        <w:rPr>
          <w:b w:val="false"/>
          <w:i/>
          <w:sz w:val="22"/>
          <w:rFonts w:ascii="Times New Roman" w:hAnsi="Times New Roman"/>
        </w:rPr>
        <w:t xml:space="preserve">Решением от 28.09.2011 № 431-нд (21.09.2011 № 1249-р) в наименование раздела 2 внесены изменения.</w:t>
      </w:r>
    </w:p>
    <w:p w:rsidP="00513c68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9"/>
        <w:jc w:val="center"/>
      </w:pPr>
      <w:r w:rsidR="006f3994" w:rsidRPr="00390659">
        <w:rPr>
          <w:b/>
          <w:sz w:val="28"/>
          <w:szCs w:val="28"/>
        </w:rPr>
        <w:t xml:space="preserve">2. </w:t>
      </w:r>
      <w:r w:rsidR="006c6a8a">
        <w:rPr>
          <w:b/>
          <w:sz w:val="28"/>
          <w:szCs w:val="28"/>
        </w:rPr>
        <w:t xml:space="preserve">Порядок р</w:t>
      </w:r>
      <w:r w:rsidR="006f3994" w:rsidRPr="00390659">
        <w:rPr>
          <w:b/>
          <w:sz w:val="28"/>
          <w:szCs w:val="28"/>
        </w:rPr>
        <w:t xml:space="preserve">аспределени</w:t>
      </w:r>
      <w:r w:rsidR="006c6a8a">
        <w:rPr>
          <w:b/>
          <w:sz w:val="28"/>
          <w:szCs w:val="28"/>
        </w:rPr>
        <w:t xml:space="preserve">я</w:t>
      </w:r>
      <w:r w:rsidR="006f3994" w:rsidRPr="00390659">
        <w:rPr>
          <w:b/>
          <w:sz w:val="28"/>
          <w:szCs w:val="28"/>
        </w:rPr>
        <w:t xml:space="preserve"> доходов муниципальн</w:t>
      </w:r>
      <w:r w:rsidR="00a33044">
        <w:rPr>
          <w:b/>
          <w:sz w:val="28"/>
          <w:szCs w:val="28"/>
        </w:rPr>
        <w:t xml:space="preserve">ых</w:t>
      </w:r>
      <w:r w:rsidR="006f3994" w:rsidRPr="00390659">
        <w:rPr>
          <w:b/>
          <w:sz w:val="28"/>
          <w:szCs w:val="28"/>
        </w:rPr>
        <w:t xml:space="preserve"> казенн</w:t>
      </w:r>
      <w:r w:rsidR="00a33044">
        <w:rPr>
          <w:b/>
          <w:sz w:val="28"/>
          <w:szCs w:val="28"/>
        </w:rPr>
        <w:t xml:space="preserve">ых</w:t>
      </w:r>
      <w:r w:rsidR="006f3994" w:rsidRPr="00390659">
        <w:rPr>
          <w:b/>
          <w:sz w:val="28"/>
          <w:szCs w:val="28"/>
        </w:rPr>
        <w:t xml:space="preserve"> предприяти</w:t>
      </w:r>
      <w:r w:rsidR="00a33044">
        <w:rPr>
          <w:b/>
          <w:sz w:val="28"/>
          <w:szCs w:val="28"/>
        </w:rPr>
        <w:t xml:space="preserve">й</w:t>
      </w:r>
      <w:r w:rsidR="006f3994" w:rsidRPr="00390659">
        <w:rPr>
          <w:b/>
          <w:sz w:val="28"/>
          <w:szCs w:val="28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center"/>
      </w:pPr>
      <w:r w:rsidR="006f3994" w:rsidRPr="00390659">
        <w:rPr>
          <w:sz w:val="28"/>
          <w:szCs w:val="28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6c6a8a">
        <w:rPr>
          <w:sz w:val="28"/>
          <w:szCs w:val="28"/>
        </w:rPr>
        <w:t xml:space="preserve">2.</w:t>
      </w:r>
      <w:r w:rsidR="006f3994" w:rsidRPr="00390659">
        <w:rPr>
          <w:sz w:val="28"/>
          <w:szCs w:val="28"/>
        </w:rPr>
        <w:t xml:space="preserve">1. Доходы</w:t>
      </w:r>
      <w:r w:rsidR="006c6a8a">
        <w:rPr>
          <w:sz w:val="28"/>
          <w:szCs w:val="28"/>
        </w:rPr>
        <w:t xml:space="preserve"> муни</w:t>
      </w:r>
      <w:r w:rsidR="003c0a3a">
        <w:rPr>
          <w:sz w:val="28"/>
          <w:szCs w:val="28"/>
        </w:rPr>
        <w:t xml:space="preserve">ципальн</w:t>
      </w:r>
      <w:r w:rsidR="00d916b8">
        <w:rPr>
          <w:sz w:val="28"/>
          <w:szCs w:val="28"/>
        </w:rPr>
        <w:t xml:space="preserve">ого</w:t>
      </w:r>
      <w:r w:rsidR="006f3994" w:rsidRPr="00390659">
        <w:rPr>
          <w:sz w:val="28"/>
          <w:szCs w:val="28"/>
        </w:rPr>
        <w:t xml:space="preserve"> казенного предприятия Петропавловск-Камчатского городского округа (далее - предприятие), полученные в резул</w:t>
      </w:r>
      <w:r w:rsidR="006f3994" w:rsidRPr="00390659">
        <w:rPr>
          <w:sz w:val="28"/>
          <w:szCs w:val="28"/>
        </w:rPr>
        <w:t xml:space="preserve">ь</w:t>
      </w:r>
      <w:r w:rsidR="006f3994" w:rsidRPr="00390659">
        <w:rPr>
          <w:sz w:val="28"/>
          <w:szCs w:val="28"/>
        </w:rPr>
        <w:t xml:space="preserve">тате его производственной деят</w:t>
      </w:r>
      <w:r w:rsidR="00e010cc">
        <w:rPr>
          <w:sz w:val="28"/>
          <w:szCs w:val="28"/>
        </w:rPr>
        <w:t xml:space="preserve">ельности,</w:t>
      </w:r>
      <w:r w:rsidR="00a92cd8">
        <w:rPr>
          <w:sz w:val="28"/>
          <w:szCs w:val="28"/>
        </w:rPr>
        <w:t xml:space="preserve"> реализации</w:t>
      </w:r>
      <w:r w:rsidR="00e010cc">
        <w:rPr>
          <w:sz w:val="28"/>
          <w:szCs w:val="28"/>
        </w:rPr>
        <w:t xml:space="preserve"> выпускаемой проду</w:t>
      </w:r>
      <w:r w:rsidR="00e010cc">
        <w:rPr>
          <w:sz w:val="28"/>
          <w:szCs w:val="28"/>
        </w:rPr>
        <w:t xml:space="preserve">к</w:t>
      </w:r>
      <w:r w:rsidR="00e010cc">
        <w:rPr>
          <w:sz w:val="28"/>
          <w:szCs w:val="28"/>
        </w:rPr>
        <w:t xml:space="preserve">ции</w:t>
      </w:r>
      <w:r w:rsidR="006f3994" w:rsidRPr="00390659">
        <w:rPr>
          <w:sz w:val="28"/>
          <w:szCs w:val="28"/>
        </w:rPr>
        <w:t xml:space="preserve">, направляются на финансирование расходов предприятия, предусмо</w:t>
      </w:r>
      <w:r w:rsidR="006f3994" w:rsidRPr="00390659">
        <w:rPr>
          <w:sz w:val="28"/>
          <w:szCs w:val="28"/>
        </w:rPr>
        <w:t xml:space="preserve">т</w:t>
      </w:r>
      <w:r w:rsidR="006f3994" w:rsidRPr="00390659">
        <w:rPr>
          <w:sz w:val="28"/>
          <w:szCs w:val="28"/>
        </w:rPr>
        <w:t xml:space="preserve">ренных сметой доходов и расходов предприятия.</w:t>
      </w:r>
    </w:p>
    <w:p w:rsidP="00513c68">
      <w:pPr>
        <w:pStyle w:val="Normal"/>
        <w:autoSpaceDE w:val="off"/>
        <w:autoSpaceDN w:val="off"/>
        <w:outlineLvl w:val="0"/>
        <w:ind w:firstLine="709"/>
        <w:jc w:val="both"/>
      </w:pPr>
      <w:r w:rsidR="003c0a3a">
        <w:rPr>
          <w:sz w:val="28"/>
          <w:szCs w:val="28"/>
        </w:rPr>
        <w:t xml:space="preserve">2.</w:t>
      </w:r>
      <w:r w:rsidR="006f3994" w:rsidRPr="00390659">
        <w:rPr>
          <w:sz w:val="28"/>
          <w:szCs w:val="28"/>
        </w:rPr>
        <w:t xml:space="preserve">2. Полученные предприятием доходы, уменьшенные на величину произведенных расходов и оставшиеся в распоряжении предприятия после упл</w:t>
      </w:r>
      <w:r w:rsidR="006f3994" w:rsidRPr="00390659">
        <w:rPr>
          <w:sz w:val="28"/>
          <w:szCs w:val="28"/>
        </w:rPr>
        <w:t xml:space="preserve">а</w:t>
      </w:r>
      <w:r w:rsidR="006f3994" w:rsidRPr="00390659">
        <w:rPr>
          <w:sz w:val="28"/>
          <w:szCs w:val="28"/>
        </w:rPr>
        <w:t xml:space="preserve">ты налогов и иных обязательных платежей, составляют чист</w:t>
      </w:r>
      <w:r w:rsidR="0070222c">
        <w:rPr>
          <w:sz w:val="28"/>
          <w:szCs w:val="28"/>
        </w:rPr>
        <w:t xml:space="preserve">ую прибыль предприятия (далее – </w:t>
      </w:r>
      <w:r w:rsidR="006f3994" w:rsidRPr="00390659">
        <w:rPr>
          <w:sz w:val="28"/>
          <w:szCs w:val="28"/>
        </w:rPr>
        <w:t xml:space="preserve">чистая прибыль), распределяемую им в целях, пред</w:t>
      </w:r>
      <w:r w:rsidR="006f3994" w:rsidRPr="00390659">
        <w:rPr>
          <w:sz w:val="28"/>
          <w:szCs w:val="28"/>
        </w:rPr>
        <w:t xml:space="preserve">у</w:t>
      </w:r>
      <w:r w:rsidR="006f3994" w:rsidRPr="00390659">
        <w:rPr>
          <w:sz w:val="28"/>
          <w:szCs w:val="28"/>
        </w:rPr>
        <w:t xml:space="preserve">смотренных настоящим </w:t>
      </w:r>
      <w:r w:rsidR="00873a9d">
        <w:rPr>
          <w:sz w:val="28"/>
          <w:szCs w:val="28"/>
        </w:rPr>
        <w:t xml:space="preserve">Решением</w:t>
      </w:r>
      <w:r w:rsidR="006f3994" w:rsidRPr="00390659">
        <w:rPr>
          <w:sz w:val="28"/>
          <w:szCs w:val="28"/>
        </w:rPr>
        <w:t xml:space="preserve">.</w:t>
      </w:r>
      <w:r w:rsidR="006f3994">
        <w:rPr>
          <w:sz w:val="28"/>
          <w:szCs w:val="28"/>
        </w:rPr>
      </w:r>
    </w:p>
    <w:p w:rsidP="0070222c">
      <w:pPr>
        <w:pStyle w:val="StGen6"/>
        <w:rPr>
          <w:b w:val="false"/>
          <w:i/>
          <w:sz w:val="22"/>
          <w:rFonts w:ascii="Times New Roman" w:hAnsi="Times New Roman"/>
        </w:rPr>
        <w:widowControl/>
      </w:pPr>
      <w:r w:rsidR="0070222c" w:rsidRPr="00a10b7b">
        <w:rPr>
          <w:b w:val="false"/>
          <w:i/>
          <w:sz w:val="22"/>
          <w:rFonts w:ascii="Times New Roman" w:hAnsi="Times New Roman"/>
        </w:rPr>
        <w:t xml:space="preserve">Решением от 28.09.2011 № 431-нд (21.09.2011 № 1249-р) пункт 2.3 изложен в новой редакции.</w:t>
      </w:r>
      <w:r w:rsidR="0070222c">
        <w:rPr>
          <w:b w:val="false"/>
          <w:i/>
          <w:sz w:val="22"/>
          <w:rFonts w:ascii="Times New Roman" w:hAnsi="Times New Roman"/>
        </w:rPr>
      </w:r>
    </w:p>
    <w:p w:rsidP="0070222c">
      <w:pPr>
        <w:pStyle w:val="Normal"/>
        <w:rPr>
          <w:sz w:val="28"/>
          <w:szCs w:val="28"/>
        </w:rPr>
        <w:ind w:firstLine="709" w:right="-1"/>
        <w:jc w:val="both"/>
      </w:pPr>
      <w:r w:rsidR="003c0a3a">
        <w:rPr>
          <w:sz w:val="28"/>
          <w:szCs w:val="28"/>
        </w:rPr>
        <w:t xml:space="preserve">2.</w:t>
      </w:r>
      <w:r w:rsidR="006f3994" w:rsidRPr="00390659">
        <w:rPr>
          <w:sz w:val="28"/>
          <w:szCs w:val="28"/>
        </w:rPr>
        <w:t xml:space="preserve">3. </w:t>
      </w:r>
      <w:r w:rsidR="0070222c" w:rsidRPr="002231f2">
        <w:rPr>
          <w:sz w:val="28"/>
          <w:szCs w:val="28"/>
        </w:rPr>
        <w:t xml:space="preserve">Часть чистой прибыли, подлежащая ежегодному перечислению в бюджет Петропавловск-Камчатского городского округа (далее – бюджет горо</w:t>
      </w:r>
      <w:r w:rsidR="0070222c" w:rsidRPr="002231f2">
        <w:rPr>
          <w:sz w:val="28"/>
          <w:szCs w:val="28"/>
        </w:rPr>
        <w:t xml:space="preserve">д</w:t>
      </w:r>
      <w:r w:rsidR="0070222c" w:rsidRPr="002231f2">
        <w:rPr>
          <w:sz w:val="28"/>
          <w:szCs w:val="28"/>
        </w:rPr>
        <w:t xml:space="preserve">ского округа), устанавливается в размере 10 процентов.</w:t>
      </w:r>
    </w:p>
    <w:p w:rsidP="00901052">
      <w:pPr>
        <w:pStyle w:val="StGen6"/>
        <w:rPr>
          <w:b w:val="false"/>
          <w:i/>
          <w:sz w:val="22"/>
          <w:szCs w:val="22"/>
          <w:rFonts w:ascii="Times New Roman" w:hAnsi="Times New Roman"/>
        </w:rPr>
        <w:widowControl/>
        <w:ind w:firstLine="284"/>
        <w:jc w:val="both"/>
      </w:pP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Решением от </w:t>
      </w:r>
      <w:r w:rsidR="00901052">
        <w:rPr>
          <w:b w:val="false"/>
          <w:i/>
          <w:sz w:val="22"/>
          <w:szCs w:val="22"/>
          <w:rFonts w:ascii="Times New Roman" w:hAnsi="Times New Roman"/>
        </w:rPr>
        <w:t xml:space="preserve">26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.04.2016 № </w:t>
      </w:r>
      <w:r w:rsidR="00901052">
        <w:rPr>
          <w:b w:val="false"/>
          <w:i/>
          <w:sz w:val="22"/>
          <w:szCs w:val="22"/>
          <w:rFonts w:ascii="Times New Roman" w:hAnsi="Times New Roman"/>
        </w:rPr>
        <w:t xml:space="preserve">415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-нд (20.04.3016 № </w:t>
      </w:r>
      <w:r w:rsidR="00901052">
        <w:rPr>
          <w:b w:val="false"/>
          <w:i/>
          <w:sz w:val="22"/>
          <w:szCs w:val="22"/>
          <w:rFonts w:ascii="Times New Roman" w:hAnsi="Times New Roman"/>
        </w:rPr>
        <w:t xml:space="preserve">938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-р) </w:t>
      </w: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в абзац второй пункта 2.3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 </w:t>
      </w: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внесено изменение</w:t>
      </w:r>
      <w:r w:rsidR="00c47c02">
        <w:rPr>
          <w:b w:val="false"/>
          <w:i/>
          <w:sz w:val="22"/>
          <w:szCs w:val="22"/>
          <w:rFonts w:ascii="Times New Roman" w:hAnsi="Times New Roman"/>
        </w:rPr>
      </w:r>
    </w:p>
    <w:p w:rsidP="00c47c02">
      <w:pPr>
        <w:pStyle w:val="StGen6"/>
        <w:rPr>
          <w:b w:val="false"/>
          <w:i/>
          <w:sz w:val="22"/>
          <w:szCs w:val="22"/>
          <w:rFonts w:ascii="Times New Roman" w:hAnsi="Times New Roman"/>
        </w:rPr>
        <w:widowControl/>
      </w:pP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Решением от </w:t>
      </w:r>
      <w:r w:rsidR="00c47c02" w:rsidRPr="008f18ca">
        <w:rPr>
          <w:b w:val="false"/>
          <w:i/>
          <w:sz w:val="22"/>
          <w:szCs w:val="22"/>
          <w:lang w:eastAsia="en-US"/>
          <w:rFonts w:ascii="Times New Roman" w:eastAsia="Calibri" w:hAnsi="Times New Roman"/>
        </w:rPr>
        <w:t xml:space="preserve">01.07.2015 № 330-нд (24.06.2015 № 766-р)</w:t>
      </w: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 в абзац второй пункта 2.3.внесено изменение.</w:t>
      </w:r>
    </w:p>
    <w:p w:rsidP="0070222c">
      <w:pPr>
        <w:pStyle w:val="Normal"/>
        <w:rPr>
          <w:sz w:val="28"/>
          <w:szCs w:val="28"/>
        </w:rPr>
        <w:ind w:firstLine="709" w:right="-1"/>
        <w:jc w:val="both"/>
      </w:pPr>
      <w:r w:rsidR="00c47c02" w:rsidRPr="00901052">
        <w:rPr>
          <w:sz w:val="28"/>
          <w:szCs w:val="28"/>
        </w:rPr>
        <w:t xml:space="preserve">Управление экономического развития и имущественных отношений администрации Петропавловск-Камчатского городского округа (далее – Управление)</w:t>
      </w:r>
      <w:r w:rsidR="0070222c" w:rsidRPr="002231f2">
        <w:rPr>
          <w:sz w:val="28"/>
          <w:szCs w:val="28"/>
        </w:rPr>
        <w:t xml:space="preserve"> не позднее 1 мая текущего года на основании годовой бухгалтерской отчетности предприятия за прошедший год и утвержде</w:t>
      </w:r>
      <w:r w:rsidR="0070222c" w:rsidRPr="002231f2">
        <w:rPr>
          <w:sz w:val="28"/>
          <w:szCs w:val="28"/>
        </w:rPr>
        <w:t xml:space="preserve">н</w:t>
      </w:r>
      <w:r w:rsidR="0070222c" w:rsidRPr="002231f2">
        <w:rPr>
          <w:sz w:val="28"/>
          <w:szCs w:val="28"/>
        </w:rPr>
        <w:t xml:space="preserve">ной программы деятельности предприятия производит расчет размера части </w:t>
      </w:r>
      <w:r w:rsidR="0070222c">
        <w:rPr>
          <w:sz w:val="28"/>
          <w:szCs w:val="28"/>
        </w:rPr>
        <w:t xml:space="preserve"> </w:t>
      </w:r>
      <w:r w:rsidR="0070222c" w:rsidRPr="002231f2">
        <w:rPr>
          <w:sz w:val="28"/>
          <w:szCs w:val="28"/>
        </w:rPr>
        <w:t xml:space="preserve">чистой прибыли предприятия, подлежащей перечислению в бюджет городского о</w:t>
      </w:r>
      <w:r w:rsidR="0070222c" w:rsidRPr="002231f2">
        <w:rPr>
          <w:sz w:val="28"/>
          <w:szCs w:val="28"/>
        </w:rPr>
        <w:t xml:space="preserve">к</w:t>
      </w:r>
      <w:r w:rsidR="0070222c" w:rsidRPr="002231f2">
        <w:rPr>
          <w:sz w:val="28"/>
          <w:szCs w:val="28"/>
        </w:rPr>
        <w:t xml:space="preserve">руга (далее – сумма платежа).</w:t>
      </w:r>
      <w:r w:rsidR="0070222c">
        <w:rPr>
          <w:sz w:val="28"/>
          <w:szCs w:val="28"/>
        </w:rPr>
      </w:r>
    </w:p>
    <w:p w:rsidP="00ba4645">
      <w:pPr>
        <w:pStyle w:val="StGen6"/>
        <w:rPr>
          <w:b w:val="false"/>
          <w:i/>
          <w:sz w:val="22"/>
          <w:szCs w:val="22"/>
          <w:rFonts w:ascii="Times New Roman" w:hAnsi="Times New Roman"/>
        </w:rPr>
        <w:widowControl/>
        <w:ind w:firstLine="284"/>
        <w:jc w:val="both"/>
      </w:pP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Решением от </w:t>
      </w:r>
      <w:r w:rsidR="00ba4645">
        <w:rPr>
          <w:b w:val="false"/>
          <w:i/>
          <w:sz w:val="22"/>
          <w:szCs w:val="22"/>
          <w:rFonts w:ascii="Times New Roman" w:hAnsi="Times New Roman"/>
        </w:rPr>
        <w:t xml:space="preserve">26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.04.2016 № </w:t>
      </w:r>
      <w:r w:rsidR="00ba4645">
        <w:rPr>
          <w:b w:val="false"/>
          <w:i/>
          <w:sz w:val="22"/>
          <w:szCs w:val="22"/>
          <w:rFonts w:ascii="Times New Roman" w:hAnsi="Times New Roman"/>
        </w:rPr>
        <w:t xml:space="preserve">415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-нд (20.04.3016 № </w:t>
      </w:r>
      <w:r w:rsidR="00ba4645">
        <w:rPr>
          <w:b w:val="false"/>
          <w:i/>
          <w:sz w:val="22"/>
          <w:szCs w:val="22"/>
          <w:rFonts w:ascii="Times New Roman" w:hAnsi="Times New Roman"/>
        </w:rPr>
        <w:t xml:space="preserve">938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-р) </w:t>
      </w: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в абзац 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трети</w:t>
      </w: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й пункта 2.3</w:t>
      </w:r>
      <w:r w:rsidR="00c47c02">
        <w:rPr>
          <w:b w:val="false"/>
          <w:i/>
          <w:sz w:val="22"/>
          <w:szCs w:val="22"/>
          <w:rFonts w:ascii="Times New Roman" w:hAnsi="Times New Roman"/>
        </w:rPr>
        <w:t xml:space="preserve"> </w:t>
      </w:r>
      <w:r w:rsidR="00c47c02" w:rsidRPr="008f18ca">
        <w:rPr>
          <w:b w:val="false"/>
          <w:i/>
          <w:sz w:val="22"/>
          <w:szCs w:val="22"/>
          <w:rFonts w:ascii="Times New Roman" w:hAnsi="Times New Roman"/>
        </w:rPr>
        <w:t xml:space="preserve">внесено изменение</w:t>
      </w:r>
      <w:r w:rsidR="00c47c02">
        <w:rPr>
          <w:b w:val="false"/>
          <w:i/>
          <w:sz w:val="22"/>
          <w:szCs w:val="22"/>
          <w:rFonts w:ascii="Times New Roman" w:hAnsi="Times New Roman"/>
        </w:rPr>
      </w:r>
    </w:p>
    <w:p w:rsidP="0070222c">
      <w:pPr>
        <w:pStyle w:val="Normal"/>
        <w:rPr>
          <w:sz w:val="28"/>
          <w:szCs w:val="28"/>
        </w:rPr>
        <w:ind w:firstLine="709" w:right="-1"/>
        <w:jc w:val="both"/>
      </w:pPr>
      <w:r w:rsidR="00c47c02" w:rsidRPr="00ba4645">
        <w:rPr>
          <w:sz w:val="28"/>
          <w:szCs w:val="28"/>
        </w:rPr>
        <w:t xml:space="preserve">Управление</w:t>
      </w:r>
      <w:r w:rsidR="00c47c02">
        <w:rPr>
          <w:sz w:val="28"/>
          <w:szCs w:val="28"/>
        </w:rPr>
        <w:t xml:space="preserve"> </w:t>
      </w:r>
      <w:r w:rsidR="0070222c" w:rsidRPr="002231f2">
        <w:rPr>
          <w:sz w:val="28"/>
          <w:szCs w:val="28"/>
        </w:rPr>
        <w:t xml:space="preserve">в течение трех рабочих дней с даты расчета суммы платежа н</w:t>
      </w:r>
      <w:r w:rsidR="0070222c" w:rsidRPr="002231f2">
        <w:rPr>
          <w:sz w:val="28"/>
          <w:szCs w:val="28"/>
        </w:rPr>
        <w:t xml:space="preserve">а</w:t>
      </w:r>
      <w:r w:rsidR="0070222c" w:rsidRPr="002231f2">
        <w:rPr>
          <w:sz w:val="28"/>
          <w:szCs w:val="28"/>
        </w:rPr>
        <w:t xml:space="preserve">правляет предприятию извещение о сумме платежа с указанием реквизитов главного админис</w:t>
      </w:r>
      <w:r w:rsidR="0070222c" w:rsidRPr="002231f2">
        <w:rPr>
          <w:sz w:val="28"/>
          <w:szCs w:val="28"/>
        </w:rPr>
        <w:t xml:space="preserve">т</w:t>
      </w:r>
      <w:r w:rsidR="0070222c" w:rsidRPr="002231f2">
        <w:rPr>
          <w:sz w:val="28"/>
          <w:szCs w:val="28"/>
        </w:rPr>
        <w:t xml:space="preserve">ратора доходов бюджета городского округа.</w:t>
      </w:r>
    </w:p>
    <w:p w:rsidP="0070222c">
      <w:pPr>
        <w:pStyle w:val="Normal"/>
        <w:rPr>
          <w:sz w:val="28"/>
          <w:szCs w:val="28"/>
        </w:rPr>
        <w:ind w:firstLine="709" w:right="-1"/>
        <w:jc w:val="both"/>
      </w:pPr>
      <w:r w:rsidR="0070222c" w:rsidRPr="002231f2">
        <w:rPr>
          <w:sz w:val="28"/>
          <w:szCs w:val="28"/>
        </w:rPr>
        <w:t xml:space="preserve">Предприятие в срок до 1 июня текущего года осуществляет перечисление в бюджет городского округа суммы платежа в полном объеме. </w:t>
      </w:r>
    </w:p>
    <w:p w:rsidP="0070222c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70222c" w:rsidRPr="002231f2">
        <w:rPr>
          <w:sz w:val="28"/>
          <w:szCs w:val="28"/>
        </w:rPr>
        <w:t xml:space="preserve">В случае получения предприятием убытков за очередной период часть чистой прибыли перечислению в бюджет городского округа не подлежит.</w:t>
      </w:r>
      <w:r w:rsidR="006f3994" w:rsidRPr="00390659">
        <w:rPr>
          <w:sz w:val="28"/>
          <w:szCs w:val="28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872402">
        <w:rPr>
          <w:sz w:val="28"/>
          <w:szCs w:val="28"/>
        </w:rPr>
        <w:t xml:space="preserve">2.</w:t>
      </w:r>
      <w:r w:rsidR="006f3994" w:rsidRPr="00390659">
        <w:rPr>
          <w:sz w:val="28"/>
          <w:szCs w:val="28"/>
        </w:rPr>
        <w:t xml:space="preserve">4. Часть чистой прибыли, оставшаяся в распоряжении предприятия после отчислений, указанных в </w:t>
      </w:r>
      <w:r w:rsidR="006f3994" w:rsidRPr="00390659">
        <w:rPr>
          <w:sz w:val="28"/>
          <w:szCs w:val="28"/>
        </w:rPr>
        <w:fldChar w:fldCharType="begin"/>
      </w:r>
      <w:r w:rsidR="006f3994" w:rsidRPr="00390659">
        <w:rPr>
          <w:sz w:val="28"/>
          <w:szCs w:val="28"/>
        </w:rPr>
        <w:instrText xml:space="preserve">HYPERLINK consultantplus://offline/main?base=RLAW148;n=39766;fld=134;dst=100011</w:instrText>
      </w:r>
      <w:r w:rsidR="006f3994" w:rsidRPr="00390659">
        <w:rPr>
          <w:sz w:val="28"/>
          <w:szCs w:val="28"/>
        </w:rPr>
        <w:fldChar w:fldCharType="separate"/>
      </w:r>
      <w:r w:rsidR="006f3994" w:rsidRPr="00390659">
        <w:rPr>
          <w:sz w:val="28"/>
          <w:szCs w:val="28"/>
        </w:rPr>
        <w:instrText xml:space="preserve">пункте </w:instrText>
      </w:r>
      <w:r w:rsidR="00872402">
        <w:rPr>
          <w:sz w:val="28"/>
          <w:szCs w:val="28"/>
        </w:rPr>
        <w:instrText xml:space="preserve">2.</w:instrText>
      </w:r>
      <w:r w:rsidR="006f3994" w:rsidRPr="00390659">
        <w:rPr>
          <w:sz w:val="28"/>
          <w:szCs w:val="28"/>
        </w:rPr>
        <w:instrText xml:space="preserve">3</w:instrText>
      </w:r>
      <w:r w:rsidR="006f3994" w:rsidRPr="00390659">
        <w:rPr>
          <w:sz w:val="28"/>
          <w:szCs w:val="28"/>
        </w:rPr>
        <w:fldChar w:fldCharType="end"/>
      </w:r>
      <w:r w:rsidR="006f3994" w:rsidRPr="00390659">
        <w:rPr>
          <w:sz w:val="28"/>
          <w:szCs w:val="28"/>
        </w:rPr>
        <w:t xml:space="preserve"> настоящего </w:t>
      </w:r>
      <w:r w:rsidR="00a81304">
        <w:rPr>
          <w:sz w:val="28"/>
          <w:szCs w:val="28"/>
        </w:rPr>
        <w:t xml:space="preserve">Решения</w:t>
      </w:r>
      <w:r w:rsidR="006f3994" w:rsidRPr="00390659">
        <w:rPr>
          <w:sz w:val="28"/>
          <w:szCs w:val="28"/>
        </w:rPr>
        <w:t xml:space="preserve">, ежегодно н</w:t>
      </w:r>
      <w:r w:rsidR="006f3994" w:rsidRPr="00390659">
        <w:rPr>
          <w:sz w:val="28"/>
          <w:szCs w:val="28"/>
        </w:rPr>
        <w:t xml:space="preserve">а</w:t>
      </w:r>
      <w:r w:rsidR="006f3994" w:rsidRPr="00390659">
        <w:rPr>
          <w:sz w:val="28"/>
          <w:szCs w:val="28"/>
        </w:rPr>
        <w:t xml:space="preserve">правляется на формирование резервного фонда предприятия в порядке и в размерах, </w:t>
      </w:r>
      <w:r w:rsidR="005125af">
        <w:rPr>
          <w:sz w:val="28"/>
          <w:szCs w:val="28"/>
        </w:rPr>
        <w:t xml:space="preserve">предусмотренных</w:t>
      </w:r>
      <w:r w:rsidR="006f3994" w:rsidRPr="00390659">
        <w:rPr>
          <w:sz w:val="28"/>
          <w:szCs w:val="28"/>
        </w:rPr>
        <w:t xml:space="preserve"> уставом предприятия.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</w:t>
      </w:r>
      <w:r w:rsidR="006f3994" w:rsidRPr="00390659">
        <w:rPr>
          <w:sz w:val="28"/>
          <w:szCs w:val="28"/>
        </w:rPr>
        <w:t xml:space="preserve">5. Часть чистой прибыли, оставшейся после отчислений, указанных в </w:t>
      </w:r>
      <w:r w:rsidR="006f3994" w:rsidRPr="00390659">
        <w:rPr>
          <w:sz w:val="28"/>
          <w:szCs w:val="28"/>
        </w:rPr>
        <w:fldChar w:fldCharType="begin"/>
      </w:r>
      <w:r w:rsidR="006f3994" w:rsidRPr="00390659">
        <w:rPr>
          <w:sz w:val="28"/>
          <w:szCs w:val="28"/>
        </w:rPr>
        <w:instrText xml:space="preserve">HYPERLINK consultantplus://offline/main?base=RLAW148;n=39766;fld=134;dst=100011</w:instrText>
      </w:r>
      <w:r w:rsidR="006f3994" w:rsidRPr="00390659">
        <w:rPr>
          <w:sz w:val="28"/>
          <w:szCs w:val="28"/>
        </w:rPr>
        <w:fldChar w:fldCharType="separate"/>
      </w:r>
      <w:r w:rsidR="006f3994" w:rsidRPr="00390659">
        <w:rPr>
          <w:sz w:val="28"/>
          <w:szCs w:val="28"/>
        </w:rPr>
        <w:instrText xml:space="preserve">пунктах </w:instrText>
      </w:r>
      <w:r w:rsidR="005125af">
        <w:rPr>
          <w:sz w:val="28"/>
          <w:szCs w:val="28"/>
        </w:rPr>
        <w:instrText xml:space="preserve">2.</w:instrText>
      </w:r>
      <w:r w:rsidR="006f3994" w:rsidRPr="00390659">
        <w:rPr>
          <w:sz w:val="28"/>
          <w:szCs w:val="28"/>
        </w:rPr>
        <w:instrText xml:space="preserve">3</w:instrText>
      </w:r>
      <w:r w:rsidR="006f3994" w:rsidRPr="00390659">
        <w:rPr>
          <w:sz w:val="28"/>
          <w:szCs w:val="28"/>
        </w:rPr>
        <w:fldChar w:fldCharType="end"/>
      </w:r>
      <w:r w:rsidR="006f3994" w:rsidRPr="00390659">
        <w:rPr>
          <w:sz w:val="28"/>
          <w:szCs w:val="28"/>
        </w:rPr>
        <w:t xml:space="preserve"> и </w:t>
      </w:r>
      <w:r w:rsidR="005125af">
        <w:rPr>
          <w:sz w:val="28"/>
          <w:szCs w:val="28"/>
        </w:rPr>
        <w:t xml:space="preserve">2.</w:t>
      </w:r>
      <w:r w:rsidR="006f3994" w:rsidRPr="00390659">
        <w:rPr>
          <w:sz w:val="28"/>
          <w:szCs w:val="28"/>
        </w:rPr>
        <w:fldChar w:fldCharType="begin"/>
      </w:r>
      <w:r w:rsidR="006f3994" w:rsidRPr="00390659">
        <w:rPr>
          <w:sz w:val="28"/>
          <w:szCs w:val="28"/>
        </w:rPr>
        <w:instrText xml:space="preserve">HYPERLINK consultantplus://offline/main?base=RLAW148;n=39766;fld=134;dst=100013</w:instrText>
      </w:r>
      <w:r w:rsidR="006f3994" w:rsidRPr="00390659">
        <w:rPr>
          <w:sz w:val="28"/>
          <w:szCs w:val="28"/>
        </w:rPr>
        <w:fldChar w:fldCharType="separate"/>
      </w:r>
      <w:r w:rsidR="006f3994" w:rsidRPr="00390659">
        <w:rPr>
          <w:sz w:val="28"/>
          <w:szCs w:val="28"/>
        </w:rPr>
        <w:instrText xml:space="preserve">4</w:instrText>
      </w:r>
      <w:r w:rsidR="006f3994" w:rsidRPr="00390659">
        <w:rPr>
          <w:sz w:val="28"/>
          <w:szCs w:val="28"/>
        </w:rPr>
        <w:fldChar w:fldCharType="end"/>
      </w:r>
      <w:r w:rsidR="006f3994" w:rsidRPr="00390659">
        <w:rPr>
          <w:sz w:val="28"/>
          <w:szCs w:val="28"/>
        </w:rPr>
        <w:t xml:space="preserve"> настоящего </w:t>
      </w:r>
      <w:r w:rsidR="00873a9d">
        <w:rPr>
          <w:sz w:val="28"/>
          <w:szCs w:val="28"/>
        </w:rPr>
        <w:t xml:space="preserve">Решения</w:t>
      </w:r>
      <w:r w:rsidR="006f3994" w:rsidRPr="00390659">
        <w:rPr>
          <w:sz w:val="28"/>
          <w:szCs w:val="28"/>
        </w:rPr>
        <w:t xml:space="preserve">, распределяется предприятием на сл</w:t>
      </w:r>
      <w:r w:rsidR="006f3994" w:rsidRPr="00390659">
        <w:rPr>
          <w:sz w:val="28"/>
          <w:szCs w:val="28"/>
        </w:rPr>
        <w:t xml:space="preserve">е</w:t>
      </w:r>
      <w:r w:rsidR="006f3994" w:rsidRPr="00390659">
        <w:rPr>
          <w:sz w:val="28"/>
          <w:szCs w:val="28"/>
        </w:rPr>
        <w:t xml:space="preserve">дующие цели: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2.5.1</w:t>
      </w:r>
      <w:r w:rsidR="006f3994" w:rsidRPr="00390659">
        <w:rPr>
          <w:sz w:val="28"/>
          <w:szCs w:val="28"/>
        </w:rPr>
        <w:t xml:space="preserve"> приобретение внеоборотных активов;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2.5.2</w:t>
      </w:r>
      <w:r w:rsidR="006f3994" w:rsidRPr="00390659">
        <w:rPr>
          <w:sz w:val="28"/>
          <w:szCs w:val="28"/>
        </w:rPr>
        <w:t xml:space="preserve"> пополнение оборотных средств;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2.5.3 </w:t>
      </w:r>
      <w:r w:rsidR="006f3994" w:rsidRPr="00390659">
        <w:rPr>
          <w:sz w:val="28"/>
          <w:szCs w:val="28"/>
        </w:rPr>
        <w:t xml:space="preserve">внедрение инновационных технологий и освоение новой техники;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2.5.4</w:t>
      </w:r>
      <w:r w:rsidR="006f3994" w:rsidRPr="00d46938">
        <w:rPr>
          <w:sz w:val="28"/>
          <w:szCs w:val="28"/>
        </w:rPr>
        <w:t xml:space="preserve"> </w:t>
      </w:r>
      <w:r w:rsidR="00302778" w:rsidRPr="00d46938">
        <w:rPr>
          <w:sz w:val="28"/>
          <w:szCs w:val="28"/>
        </w:rPr>
        <w:t xml:space="preserve">осуществление </w:t>
      </w:r>
      <w:r w:rsidR="006f3994" w:rsidRPr="00d46938">
        <w:rPr>
          <w:sz w:val="28"/>
          <w:szCs w:val="28"/>
        </w:rPr>
        <w:t xml:space="preserve">мероприяти</w:t>
      </w:r>
      <w:r w:rsidR="00302778" w:rsidRPr="00d46938">
        <w:rPr>
          <w:sz w:val="28"/>
          <w:szCs w:val="28"/>
        </w:rPr>
        <w:t xml:space="preserve">й</w:t>
      </w:r>
      <w:r w:rsidR="006f3994" w:rsidRPr="00d46938">
        <w:rPr>
          <w:sz w:val="28"/>
          <w:szCs w:val="28"/>
        </w:rPr>
        <w:t xml:space="preserve"> по охране труда и окружающей среды;</w:t>
      </w:r>
      <w:r w:rsidR="006f3994" w:rsidRPr="00390659">
        <w:rPr>
          <w:sz w:val="28"/>
          <w:szCs w:val="28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2.5.5</w:t>
      </w:r>
      <w:r w:rsidR="006f3994" w:rsidRPr="00390659">
        <w:rPr>
          <w:sz w:val="28"/>
          <w:szCs w:val="28"/>
        </w:rPr>
        <w:t xml:space="preserve"> маркетинг, реклама продукции и услуг предприятия;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2.5.6</w:t>
      </w:r>
      <w:r w:rsidR="006f3994" w:rsidRPr="00390659">
        <w:rPr>
          <w:sz w:val="28"/>
          <w:szCs w:val="28"/>
        </w:rPr>
        <w:t xml:space="preserve"> материальное стимулирование и укрепление здоровья работников предприятия, обучение и повышение квалификации, профилактика профе</w:t>
      </w:r>
      <w:r w:rsidR="006f3994" w:rsidRPr="00390659">
        <w:rPr>
          <w:sz w:val="28"/>
          <w:szCs w:val="28"/>
        </w:rPr>
        <w:t xml:space="preserve">с</w:t>
      </w:r>
      <w:r w:rsidR="006f3994" w:rsidRPr="00390659">
        <w:rPr>
          <w:sz w:val="28"/>
          <w:szCs w:val="28"/>
        </w:rPr>
        <w:t xml:space="preserve">сиональных заболеваний;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2.5.7</w:t>
      </w:r>
      <w:r w:rsidR="006f3994" w:rsidRPr="00390659">
        <w:rPr>
          <w:sz w:val="28"/>
          <w:szCs w:val="28"/>
        </w:rPr>
        <w:t xml:space="preserve"> предоставление займов</w:t>
      </w:r>
      <w:r w:rsidR="00d113d8">
        <w:rPr>
          <w:sz w:val="28"/>
          <w:szCs w:val="28"/>
        </w:rPr>
        <w:t xml:space="preserve"> работникам предприятия</w:t>
      </w:r>
      <w:r w:rsidR="006f3994" w:rsidRPr="00390659">
        <w:rPr>
          <w:sz w:val="28"/>
          <w:szCs w:val="28"/>
        </w:rPr>
        <w:t xml:space="preserve">;</w:t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2.5.8</w:t>
      </w:r>
      <w:r w:rsidR="006f3994" w:rsidRPr="00390659">
        <w:rPr>
          <w:sz w:val="28"/>
          <w:szCs w:val="28"/>
        </w:rPr>
        <w:t xml:space="preserve"> участие в коммерческих и некоммерч</w:t>
      </w:r>
      <w:r w:rsidR="00ff3f7d">
        <w:rPr>
          <w:sz w:val="28"/>
          <w:szCs w:val="28"/>
        </w:rPr>
        <w:t xml:space="preserve">еских организациях.</w:t>
      </w:r>
      <w:r w:rsidR="006f3994">
        <w:rPr>
          <w:sz w:val="28"/>
          <w:szCs w:val="28"/>
        </w:rPr>
      </w:r>
    </w:p>
    <w:p w:rsidP="0070222c">
      <w:pPr>
        <w:pStyle w:val="StGen6"/>
        <w:rPr>
          <w:b w:val="false"/>
          <w:sz w:val="32"/>
          <w:szCs w:val="28"/>
          <w:rFonts w:ascii="Times New Roman" w:hAnsi="Times New Roman"/>
        </w:rPr>
        <w:widowControl/>
      </w:pPr>
      <w:r w:rsidR="0070222c" w:rsidRPr="00a10b7b">
        <w:rPr>
          <w:b w:val="false"/>
          <w:i/>
          <w:sz w:val="22"/>
          <w:rFonts w:ascii="Times New Roman" w:hAnsi="Times New Roman"/>
        </w:rPr>
        <w:t xml:space="preserve">Решением от 28.09.2011 № 431-нд (21.09.2011 № 1249-р) пункт 2.6 изложен в новой редакции.</w:t>
      </w:r>
      <w:r w:rsidR="0070222c" w:rsidRPr="00a10b7b">
        <w:rPr>
          <w:b w:val="false"/>
          <w:sz w:val="32"/>
          <w:szCs w:val="28"/>
          <w:rFonts w:ascii="Times New Roman" w:hAnsi="Times New Roman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25af">
        <w:rPr>
          <w:sz w:val="28"/>
          <w:szCs w:val="28"/>
        </w:rPr>
        <w:t xml:space="preserve">2.</w:t>
      </w:r>
      <w:r w:rsidR="006f3994">
        <w:rPr>
          <w:sz w:val="28"/>
          <w:szCs w:val="28"/>
        </w:rPr>
        <w:t xml:space="preserve">6</w:t>
      </w:r>
      <w:r w:rsidR="006f3994" w:rsidRPr="00390659">
        <w:rPr>
          <w:sz w:val="28"/>
          <w:szCs w:val="28"/>
        </w:rPr>
        <w:t xml:space="preserve">. </w:t>
      </w:r>
      <w:r w:rsidR="0070222c" w:rsidRPr="002231f2">
        <w:rPr>
          <w:sz w:val="28"/>
          <w:szCs w:val="28"/>
        </w:rPr>
        <w:t xml:space="preserve">Распределение чистой прибыли на цели, не предусмотренные настоящим Решением, не допускается.</w:t>
      </w:r>
      <w:r w:rsidR="006f3994">
        <w:rPr>
          <w:sz w:val="28"/>
          <w:szCs w:val="28"/>
        </w:rPr>
      </w:r>
    </w:p>
    <w:p w:rsidP="00513c68">
      <w:pPr>
        <w:pStyle w:val="Normal"/>
        <w:rPr>
          <w:sz w:val="28"/>
          <w:szCs w:val="28"/>
        </w:rPr>
        <w:autoSpaceDE w:val="off"/>
        <w:autoSpaceDN w:val="off"/>
        <w:outlineLvl w:val="0"/>
        <w:ind w:firstLine="709"/>
        <w:jc w:val="both"/>
      </w:pPr>
      <w:r w:rsidR="00513c68" w:rsidRPr="00390659">
        <w:rPr>
          <w:sz w:val="28"/>
          <w:szCs w:val="28"/>
        </w:rPr>
      </w:r>
    </w:p>
    <w:p w:rsidP="00513c68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709"/>
        <w:jc w:val="center"/>
      </w:pPr>
      <w:r w:rsidR="008c08a1">
        <w:rPr>
          <w:b/>
          <w:sz w:val="28"/>
          <w:szCs w:val="28"/>
          <w:rFonts w:ascii="Times New Roman" w:hAnsi="Times New Roman"/>
        </w:rPr>
        <w:t xml:space="preserve">3. Заключительные положения</w:t>
      </w:r>
      <w:r w:rsidR="00470c9a">
        <w:rPr>
          <w:b/>
          <w:sz w:val="28"/>
          <w:szCs w:val="28"/>
          <w:rFonts w:ascii="Times New Roman" w:hAnsi="Times New Roman"/>
        </w:rPr>
      </w:r>
    </w:p>
    <w:p w:rsidP="00513c68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709"/>
        <w:jc w:val="center"/>
      </w:pPr>
      <w:r w:rsidR="00513c68">
        <w:rPr>
          <w:b/>
          <w:sz w:val="28"/>
          <w:szCs w:val="28"/>
          <w:rFonts w:ascii="Times New Roman" w:hAnsi="Times New Roman"/>
        </w:rPr>
      </w:r>
    </w:p>
    <w:p w:rsidP="00513c68">
      <w:pPr>
        <w:pStyle w:val="StGen0"/>
        <w:rPr>
          <w:sz w:val="28"/>
          <w:szCs w:val="28"/>
          <w:rFonts w:ascii="Times New Roman" w:hAnsi="Times New Roman"/>
        </w:rPr>
        <w:widowControl/>
        <w:outlineLvl w:val="1"/>
        <w:ind w:firstLine="709"/>
        <w:jc w:val="both"/>
      </w:pPr>
      <w:r w:rsidR="008c08a1">
        <w:rPr>
          <w:sz w:val="28"/>
          <w:szCs w:val="28"/>
          <w:rFonts w:ascii="Times New Roman" w:hAnsi="Times New Roman"/>
        </w:rPr>
        <w:t xml:space="preserve">Настоящее Решение вступает в силу со дня его официального</w:t>
      </w:r>
      <w:r w:rsidR="00513c68">
        <w:rPr>
          <w:sz w:val="28"/>
          <w:szCs w:val="28"/>
          <w:rFonts w:ascii="Times New Roman" w:hAnsi="Times New Roman"/>
        </w:rPr>
        <w:t xml:space="preserve"> </w:t>
      </w:r>
      <w:r w:rsidR="008c08a1">
        <w:rPr>
          <w:sz w:val="28"/>
          <w:szCs w:val="28"/>
          <w:rFonts w:ascii="Times New Roman" w:hAnsi="Times New Roman"/>
        </w:rPr>
        <w:t xml:space="preserve">опубликования.</w:t>
      </w:r>
      <w:r w:rsidR="008c08a1" w:rsidRPr="008c08a1">
        <w:rPr>
          <w:sz w:val="28"/>
          <w:szCs w:val="28"/>
          <w:rFonts w:ascii="Times New Roman" w:hAnsi="Times New Roman"/>
        </w:rPr>
      </w:r>
    </w:p>
    <w:p w:rsidP="004f4825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spacing w:after="120" w:before="120"/>
        <w:jc w:val="center"/>
      </w:pPr>
      <w:r w:rsidR="00470c9a">
        <w:rPr>
          <w:b/>
          <w:sz w:val="28"/>
          <w:szCs w:val="28"/>
          <w:rFonts w:ascii="Times New Roman" w:hAnsi="Times New Roman"/>
        </w:rPr>
      </w:r>
    </w:p>
    <w:p w:rsidP="00e9114d">
      <w:pPr>
        <w:pStyle w:val="Normal"/>
        <w:rPr>
          <w:sz w:val="28"/>
          <w:szCs w:val="28"/>
        </w:rPr>
        <w:autoSpaceDE w:val="off"/>
        <w:autoSpaceDN w:val="off"/>
        <w:outlineLvl w:val="0"/>
        <w:jc w:val="both"/>
      </w:pPr>
      <w:r w:rsidR="00e9114d">
        <w:rPr>
          <w:sz w:val="28"/>
          <w:szCs w:val="28"/>
        </w:rPr>
        <w:t xml:space="preserve">Первый заместитель Главы </w:t>
      </w:r>
      <w:r w:rsidR="00160bb3">
        <w:rPr>
          <w:sz w:val="28"/>
          <w:szCs w:val="28"/>
        </w:rPr>
      </w:r>
    </w:p>
    <w:p w:rsidP="00e9114d">
      <w:pPr>
        <w:pStyle w:val="Normal"/>
        <w:rPr>
          <w:sz w:val="28"/>
          <w:szCs w:val="28"/>
        </w:rPr>
        <w:autoSpaceDE w:val="off"/>
        <w:autoSpaceDN w:val="off"/>
        <w:outlineLvl w:val="0"/>
        <w:jc w:val="both"/>
      </w:pPr>
      <w:r w:rsidR="00160bb3">
        <w:rPr>
          <w:sz w:val="28"/>
          <w:szCs w:val="28"/>
        </w:rPr>
        <w:t xml:space="preserve">а</w:t>
      </w:r>
      <w:r w:rsidR="00e9114d">
        <w:rPr>
          <w:sz w:val="28"/>
          <w:szCs w:val="28"/>
        </w:rPr>
        <w:t xml:space="preserve">дминистрации</w:t>
      </w:r>
      <w:r w:rsidR="00160bb3">
        <w:rPr>
          <w:sz w:val="28"/>
          <w:szCs w:val="28"/>
        </w:rPr>
        <w:t xml:space="preserve"> </w:t>
      </w:r>
      <w:r w:rsidR="00e9114d">
        <w:rPr>
          <w:sz w:val="28"/>
          <w:szCs w:val="28"/>
        </w:rPr>
        <w:t xml:space="preserve">Петропавловск-</w:t>
      </w:r>
      <w:r w:rsidR="00160bb3">
        <w:rPr>
          <w:sz w:val="28"/>
          <w:szCs w:val="28"/>
        </w:rPr>
      </w:r>
    </w:p>
    <w:p w:rsidP="00e9114d">
      <w:pPr>
        <w:pStyle w:val="Normal"/>
        <w:rPr>
          <w:sz w:val="28"/>
          <w:szCs w:val="28"/>
        </w:rPr>
        <w:autoSpaceDE w:val="off"/>
        <w:autoSpaceDN w:val="off"/>
        <w:outlineLvl w:val="0"/>
        <w:jc w:val="both"/>
      </w:pPr>
      <w:r w:rsidR="00e9114d">
        <w:rPr>
          <w:sz w:val="28"/>
          <w:szCs w:val="28"/>
        </w:rPr>
        <w:t xml:space="preserve">Камчатского</w:t>
      </w:r>
      <w:r w:rsidR="00160bb3">
        <w:rPr>
          <w:sz w:val="28"/>
          <w:szCs w:val="28"/>
        </w:rPr>
        <w:t xml:space="preserve"> </w:t>
      </w:r>
      <w:r w:rsidR="00e9114d">
        <w:rPr>
          <w:sz w:val="28"/>
          <w:szCs w:val="28"/>
        </w:rPr>
        <w:t xml:space="preserve">городского округа </w:t>
      </w:r>
      <w:r w:rsidR="00160bb3">
        <w:rPr>
          <w:sz w:val="28"/>
          <w:szCs w:val="28"/>
        </w:rPr>
        <w:t xml:space="preserve"> </w:t>
      </w:r>
      <w:r w:rsidR="00e9114d">
        <w:rPr>
          <w:sz w:val="28"/>
          <w:szCs w:val="28"/>
        </w:rPr>
        <w:t xml:space="preserve">                                                 С.Г. Кондр</w:t>
      </w:r>
      <w:r w:rsidR="00e9114d">
        <w:rPr>
          <w:sz w:val="28"/>
          <w:szCs w:val="28"/>
        </w:rPr>
        <w:t xml:space="preserve">а</w:t>
      </w:r>
      <w:r w:rsidR="00e9114d">
        <w:rPr>
          <w:sz w:val="28"/>
          <w:szCs w:val="28"/>
        </w:rPr>
        <w:t xml:space="preserve">шин</w:t>
      </w:r>
      <w:r w:rsidR="00e9114d" w:rsidRPr="00390659">
        <w:rPr>
          <w:sz w:val="28"/>
          <w:szCs w:val="28"/>
        </w:rPr>
      </w:r>
    </w:p>
    <w:p w:rsidP="00e9114d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spacing w:after="120" w:before="120"/>
        <w:jc w:val="center"/>
      </w:pPr>
      <w:r w:rsidR="00e9114d">
        <w:rPr>
          <w:b/>
          <w:sz w:val="28"/>
          <w:szCs w:val="28"/>
          <w:rFonts w:ascii="Times New Roman" w:hAnsi="Times New Roman"/>
        </w:rPr>
      </w:r>
    </w:p>
    <w:p w:rsidP="004f4825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spacing w:after="120" w:before="120"/>
        <w:jc w:val="center"/>
      </w:pPr>
      <w:r w:rsidR="00470c9a">
        <w:rPr>
          <w:b/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851" w:footer="709" w:gutter="0" w:header="709" w:left="1418" w:right="707" w:top="851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1c89"/>
    <w:rsid w:val="000a1051"/>
    <w:rsid w:val="00132054"/>
    <w:rsid w:val="00147ff1"/>
    <w:rsid w:val="00160bb3"/>
    <w:rsid w:val="00161f6b"/>
    <w:rsid w:val="002231f2"/>
    <w:rsid w:val="00230c0b"/>
    <w:rsid w:val="00302778"/>
    <w:rsid w:val="003431e9"/>
    <w:rsid w:val="00390659"/>
    <w:rsid w:val="003c0a3a"/>
    <w:rsid w:val="00437f06"/>
    <w:rsid w:val="00470c9a"/>
    <w:rsid w:val="004b2fbf"/>
    <w:rsid w:val="004f4825"/>
    <w:rsid w:val="005125af"/>
    <w:rsid w:val="00513c68"/>
    <w:rsid w:val="005429b6"/>
    <w:rsid w:val="00591387"/>
    <w:rsid w:val="006071e5"/>
    <w:rsid w:val="006744df"/>
    <w:rsid w:val="006c6a8a"/>
    <w:rsid w:val="006f3994"/>
    <w:rsid w:val="0070222c"/>
    <w:rsid w:val="00722062"/>
    <w:rsid w:val="00796f36"/>
    <w:rsid w:val="00872402"/>
    <w:rsid w:val="00873a9d"/>
    <w:rsid w:val="008c08a1"/>
    <w:rsid w:val="008f18ca"/>
    <w:rsid w:val="00901052"/>
    <w:rsid w:val="00911cb9"/>
    <w:rsid w:val="00973c8f"/>
    <w:rsid w:val="009a0ac0"/>
    <w:rsid w:val="009c2072"/>
    <w:rsid w:val="009d2031"/>
    <w:rsid w:val="009f53a3"/>
    <w:rsid w:val="00a10b7b"/>
    <w:rsid w:val="00a3200d"/>
    <w:rsid w:val="00a33044"/>
    <w:rsid w:val="00a34731"/>
    <w:rsid w:val="00a81304"/>
    <w:rsid w:val="00a92cd8"/>
    <w:rsid w:val="00af3506"/>
    <w:rsid w:val="00b25bba"/>
    <w:rsid w:val="00b7391c"/>
    <w:rsid w:val="00ba4645"/>
    <w:rsid w:val="00c47c02"/>
    <w:rsid w:val="00d113d8"/>
    <w:rsid w:val="00d164ef"/>
    <w:rsid w:val="00d46938"/>
    <w:rsid w:val="00d916b8"/>
    <w:rsid w:val="00d93883"/>
    <w:rsid w:val="00e010cc"/>
    <w:rsid w:val="00e446ed"/>
    <w:rsid w:val="00e654bf"/>
    <w:rsid w:val="00e9114d"/>
    <w:rsid w:val="00e91620"/>
    <w:rsid w:val="00ea6dcb"/>
    <w:rsid w:val="00ec4bfe"/>
    <w:rsid w:val="00f50f71"/>
    <w:rsid w:val="00f56146"/>
    <w:rsid w:val="00fe008e"/>
    <w:rsid w:val="00ff3f7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5">
    <w:name w:val="StGen5"/>
    <w:next w:val="StGen5"/>
    <w:link w:val="Normal"/>
    <w:rPr>
      <w:lang w:bidi="ar-SA" w:eastAsia="ru-RU" w:val="ru-RU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