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9760"/>
      </w:tblGrid>
      <w:tr w:rsidR="00FF61B6" w:rsidRPr="00C21D36">
        <w:trPr>
          <w:jc w:val="center"/>
        </w:trPr>
        <w:tc>
          <w:tcPr>
            <w:tcW w:w="9760" w:type="dxa"/>
          </w:tcPr>
          <w:p w:rsidR="00FF61B6" w:rsidRPr="00C21D36" w:rsidRDefault="0058479F" w:rsidP="00EC4689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98855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B6" w:rsidRPr="00C21D36">
        <w:trPr>
          <w:jc w:val="center"/>
        </w:trPr>
        <w:tc>
          <w:tcPr>
            <w:tcW w:w="9760" w:type="dxa"/>
          </w:tcPr>
          <w:p w:rsidR="00FF61B6" w:rsidRPr="00C21D36" w:rsidRDefault="00FF61B6" w:rsidP="00EC4689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C21D36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FF61B6" w:rsidRPr="00C21D36">
        <w:trPr>
          <w:jc w:val="center"/>
        </w:trPr>
        <w:tc>
          <w:tcPr>
            <w:tcW w:w="9760" w:type="dxa"/>
          </w:tcPr>
          <w:p w:rsidR="00FF61B6" w:rsidRPr="00C21D36" w:rsidRDefault="00FF61B6" w:rsidP="00EC4689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C21D36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F61B6" w:rsidRPr="00C21D36">
        <w:trPr>
          <w:trHeight w:val="165"/>
          <w:jc w:val="center"/>
        </w:trPr>
        <w:tc>
          <w:tcPr>
            <w:tcW w:w="9760" w:type="dxa"/>
          </w:tcPr>
          <w:p w:rsidR="00FF61B6" w:rsidRPr="00C21D36" w:rsidRDefault="0058479F" w:rsidP="00EC4689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174625</wp:posOffset>
                      </wp:positionV>
                      <wp:extent cx="6229985" cy="0"/>
                      <wp:effectExtent l="36195" t="31750" r="39370" b="3492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13.75pt" to="485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+9HgIAADoEAAAOAAAAZHJzL2Uyb0RvYy54bWysU9uO2jAQfa/Uf7D8Drlso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BkSId&#10;tGgtFEd5qExvXAkOC7WxITd6Uq9mrembQ0ovWqL2PDLcng2EZSEieRcSNs4A/q7/qhn4kIPXsUyn&#10;xnYBEgqATrEb53s3+MkjCofjPJ9OJyOM6O0uIeUt0Fjnv3DdoWBUWALnCEyOa+cDEVLeXMI7Sq+E&#10;lLHZUqEewJ9GKeiBdgZS961QWxDAW4RwWgoW3EOgs/vdQlp0JEFA8Yt5ws2jm9UHxSJ8ywlbXm1P&#10;hLzYQEeqgAfJAcGrdVHIj2k6XU6Wk2JQ5OPloEjrevB5tSgG41X2aVQ/1YtFnf0M1LKibAVjXAV2&#10;N7Vmxd+p4To3F53d9XovTPIePVYQyN7+kXTsbmjoRRo7zc4be+s6CDQ6X4cpTMDjHuzHkZ//AgAA&#10;//8DAFBLAwQUAAYACAAAACEAzH0rXt4AAAAJAQAADwAAAGRycy9kb3ducmV2LnhtbEyPzU7DMBCE&#10;70i8g7WVuLV2y08hxKlSJC6tKqDwAG68TSLsdYjdNrw9iziU486OZr7JF4N34oh9bANpmE4UCKQq&#10;2JZqDR/vz+N7EDEZssYFQg3fGGFRXF7kJrPhRG943KZacAjFzGhoUuoyKWPVoDdxEjok/u1D703i&#10;s6+l7c2Jw72TM6XupDctcUNjOnxqsPrcHryGV+zcaqXqZfnibjbrsrTL4StpfTUaykcQCYd0NsMv&#10;PqNDwUy7cCAbhdMwnipGTxpm81sQbHiYq2sQuz9BFrn8v6D4AQAA//8DAFBLAQItABQABgAIAAAA&#10;IQC2gziS/gAAAOEBAAATAAAAAAAAAAAAAAAAAAAAAABbQ29udGVudF9UeXBlc10ueG1sUEsBAi0A&#10;FAAGAAgAAAAhADj9If/WAAAAlAEAAAsAAAAAAAAAAAAAAAAALwEAAF9yZWxzLy5yZWxzUEsBAi0A&#10;FAAGAAgAAAAhAAAen70eAgAAOgQAAA4AAAAAAAAAAAAAAAAALgIAAGRycy9lMm9Eb2MueG1sUEsB&#10;Ai0AFAAGAAgAAAAhAMx9K17eAAAACQEAAA8AAAAAAAAAAAAAAAAAeAQAAGRycy9kb3ducmV2Lnht&#10;bFBLBQYAAAAABAAEAPMAAACD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F61B6" w:rsidRPr="00C21D36" w:rsidRDefault="00FF61B6" w:rsidP="00E072CA">
      <w:pPr>
        <w:rPr>
          <w:b/>
          <w:bCs/>
          <w:sz w:val="28"/>
          <w:szCs w:val="28"/>
        </w:rPr>
      </w:pPr>
    </w:p>
    <w:p w:rsidR="00FF61B6" w:rsidRPr="00C21D36" w:rsidRDefault="00FF61B6" w:rsidP="00473CEE">
      <w:pPr>
        <w:jc w:val="center"/>
        <w:rPr>
          <w:b/>
          <w:bCs/>
          <w:sz w:val="36"/>
          <w:szCs w:val="36"/>
        </w:rPr>
      </w:pPr>
      <w:r w:rsidRPr="00C21D36">
        <w:rPr>
          <w:b/>
          <w:bCs/>
          <w:sz w:val="36"/>
          <w:szCs w:val="36"/>
        </w:rPr>
        <w:t>РЕШЕНИЕ</w:t>
      </w:r>
    </w:p>
    <w:p w:rsidR="00FF61B6" w:rsidRPr="00C21D36" w:rsidRDefault="00FF61B6" w:rsidP="00473CE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2713AE" w:rsidRPr="00736350" w:rsidTr="00860D9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3AE" w:rsidRPr="00B15B90" w:rsidRDefault="00527A7E" w:rsidP="00527A7E">
            <w:pPr>
              <w:pStyle w:val="a3"/>
              <w:jc w:val="center"/>
            </w:pPr>
            <w:r>
              <w:t>о</w:t>
            </w:r>
            <w:r w:rsidR="002713AE" w:rsidRPr="00B15B90">
              <w:t>т</w:t>
            </w:r>
            <w:r>
              <w:t xml:space="preserve"> 23.10.2013 </w:t>
            </w:r>
            <w:r w:rsidR="002713AE" w:rsidRPr="00B15B90">
              <w:t xml:space="preserve">№ </w:t>
            </w:r>
            <w:r>
              <w:t>316</w:t>
            </w:r>
            <w:r w:rsidR="002713AE" w:rsidRPr="00B15B90">
              <w:t>-р</w:t>
            </w:r>
          </w:p>
        </w:tc>
      </w:tr>
      <w:tr w:rsidR="002713AE" w:rsidRPr="00736350" w:rsidTr="00860D9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3AE" w:rsidRPr="00B15B90" w:rsidRDefault="00527A7E" w:rsidP="00860D99">
            <w:pPr>
              <w:pStyle w:val="a3"/>
              <w:jc w:val="center"/>
            </w:pPr>
            <w:r>
              <w:t>10</w:t>
            </w:r>
            <w:r w:rsidR="002713AE">
              <w:t xml:space="preserve">-я </w:t>
            </w:r>
            <w:r w:rsidR="002713AE" w:rsidRPr="00B15B90">
              <w:t>сессия</w:t>
            </w:r>
          </w:p>
        </w:tc>
      </w:tr>
      <w:tr w:rsidR="002713AE" w:rsidTr="00860D9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3AE" w:rsidRPr="00F72C58" w:rsidRDefault="002713AE" w:rsidP="00860D99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713AE" w:rsidRPr="0072750E" w:rsidRDefault="002713AE" w:rsidP="002713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2713AE" w:rsidRPr="002D7524" w:rsidTr="0064195A">
        <w:trPr>
          <w:trHeight w:val="34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713AE" w:rsidRPr="006A34A5" w:rsidRDefault="002713AE" w:rsidP="00D24F1C">
            <w:pPr>
              <w:jc w:val="both"/>
              <w:rPr>
                <w:sz w:val="28"/>
                <w:szCs w:val="28"/>
              </w:rPr>
            </w:pPr>
            <w:r w:rsidRPr="000B5569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принятии решения о порядке организации предоставления дополнительного образования детям на территории Петропавловск-Камчатского городского округа</w:t>
            </w:r>
          </w:p>
        </w:tc>
      </w:tr>
    </w:tbl>
    <w:p w:rsidR="00D24F1C" w:rsidRDefault="00D24F1C" w:rsidP="002713AE">
      <w:pPr>
        <w:ind w:firstLine="708"/>
        <w:jc w:val="both"/>
        <w:rPr>
          <w:sz w:val="28"/>
          <w:szCs w:val="28"/>
        </w:rPr>
      </w:pPr>
    </w:p>
    <w:p w:rsidR="00FF61B6" w:rsidRPr="00C21D36" w:rsidRDefault="00FF61B6" w:rsidP="002713AE">
      <w:pPr>
        <w:ind w:firstLine="708"/>
        <w:jc w:val="both"/>
        <w:rPr>
          <w:sz w:val="28"/>
          <w:szCs w:val="28"/>
        </w:rPr>
      </w:pPr>
      <w:r w:rsidRPr="00C21D36">
        <w:rPr>
          <w:sz w:val="28"/>
          <w:szCs w:val="28"/>
        </w:rPr>
        <w:t xml:space="preserve">Рассмотрев проект решения </w:t>
      </w:r>
      <w:r w:rsidR="002713AE">
        <w:rPr>
          <w:sz w:val="28"/>
          <w:szCs w:val="28"/>
        </w:rPr>
        <w:t>о порядке организации предоставления дополнительного образования детям на территории Петропавловск-Камчатского городского округа</w:t>
      </w:r>
      <w:r w:rsidRPr="00C21D36">
        <w:rPr>
          <w:sz w:val="28"/>
          <w:szCs w:val="28"/>
        </w:rPr>
        <w:t>, внесенный Главой администрации Петропавловск-Камчатского гор</w:t>
      </w:r>
      <w:r w:rsidR="00C9647D">
        <w:rPr>
          <w:sz w:val="28"/>
          <w:szCs w:val="28"/>
        </w:rPr>
        <w:t xml:space="preserve">одского округа Алексеевым А.В., </w:t>
      </w:r>
      <w:r w:rsidR="004B1FD4">
        <w:rPr>
          <w:sz w:val="28"/>
          <w:szCs w:val="28"/>
        </w:rPr>
        <w:t>в соответствии со</w:t>
      </w:r>
      <w:r w:rsidRPr="00C21D36"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Петропавловск-Камчатского городского округа</w:t>
      </w:r>
    </w:p>
    <w:p w:rsidR="00FF61B6" w:rsidRPr="00C21D36" w:rsidRDefault="00FF61B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1B6" w:rsidRPr="00C21D36" w:rsidRDefault="00FF61B6" w:rsidP="007E6FCB">
      <w:pPr>
        <w:rPr>
          <w:b/>
          <w:bCs/>
          <w:sz w:val="28"/>
          <w:szCs w:val="28"/>
        </w:rPr>
      </w:pPr>
      <w:r w:rsidRPr="00C21D36">
        <w:rPr>
          <w:b/>
          <w:bCs/>
          <w:sz w:val="28"/>
          <w:szCs w:val="28"/>
        </w:rPr>
        <w:t>РЕШИЛА:</w:t>
      </w:r>
    </w:p>
    <w:p w:rsidR="00FF61B6" w:rsidRPr="00C21D36" w:rsidRDefault="00FF61B6" w:rsidP="007E6FCB">
      <w:pPr>
        <w:rPr>
          <w:sz w:val="28"/>
          <w:szCs w:val="28"/>
        </w:rPr>
      </w:pPr>
    </w:p>
    <w:p w:rsidR="00FF61B6" w:rsidRPr="00C21D36" w:rsidRDefault="00FF61B6" w:rsidP="004567C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21D36">
        <w:rPr>
          <w:sz w:val="28"/>
          <w:szCs w:val="28"/>
        </w:rPr>
        <w:t xml:space="preserve">1. Принять Решение </w:t>
      </w:r>
      <w:r w:rsidR="000F222D">
        <w:rPr>
          <w:sz w:val="28"/>
          <w:szCs w:val="28"/>
        </w:rPr>
        <w:t>о порядке организации предоставления дополнительного образования детям на территории Петропавловск-Камчатского городского округа</w:t>
      </w:r>
      <w:r w:rsidRPr="00C21D36">
        <w:rPr>
          <w:sz w:val="28"/>
          <w:szCs w:val="28"/>
        </w:rPr>
        <w:t>.</w:t>
      </w:r>
    </w:p>
    <w:p w:rsidR="00FF61B6" w:rsidRDefault="00FF61B6" w:rsidP="00E87B99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C21D36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D24F1C" w:rsidRDefault="00D24F1C" w:rsidP="00521C17">
      <w:pPr>
        <w:ind w:firstLine="709"/>
        <w:jc w:val="both"/>
        <w:rPr>
          <w:sz w:val="28"/>
          <w:szCs w:val="28"/>
        </w:rPr>
      </w:pPr>
    </w:p>
    <w:p w:rsidR="00D24F1C" w:rsidRDefault="00D24F1C" w:rsidP="00521C17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835"/>
        <w:gridCol w:w="3260"/>
      </w:tblGrid>
      <w:tr w:rsidR="00D24F1C" w:rsidRPr="008B61A7" w:rsidTr="007D3705">
        <w:trPr>
          <w:trHeight w:val="452"/>
        </w:trPr>
        <w:tc>
          <w:tcPr>
            <w:tcW w:w="4361" w:type="dxa"/>
          </w:tcPr>
          <w:p w:rsidR="00D24F1C" w:rsidRPr="008B61A7" w:rsidRDefault="00D24F1C" w:rsidP="00CF00D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61A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ьствующий на сессии</w:t>
            </w:r>
            <w:r w:rsidR="007D3705" w:rsidRPr="00FA4DF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</w:p>
        </w:tc>
        <w:tc>
          <w:tcPr>
            <w:tcW w:w="2835" w:type="dxa"/>
          </w:tcPr>
          <w:p w:rsidR="00D24F1C" w:rsidRPr="008B61A7" w:rsidRDefault="00D24F1C" w:rsidP="004B1FD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3705" w:rsidRDefault="007D3705" w:rsidP="004B1FD4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7D3705" w:rsidRDefault="007D3705" w:rsidP="004B1FD4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D24F1C" w:rsidRPr="008B61A7" w:rsidRDefault="00D24F1C" w:rsidP="004B1FD4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В.Ю. Иваненко </w:t>
            </w:r>
          </w:p>
        </w:tc>
      </w:tr>
    </w:tbl>
    <w:p w:rsidR="00521C17" w:rsidRPr="00C21D36" w:rsidRDefault="00521C17" w:rsidP="00521C17">
      <w:pPr>
        <w:ind w:firstLine="709"/>
        <w:jc w:val="both"/>
        <w:rPr>
          <w:sz w:val="28"/>
          <w:szCs w:val="28"/>
        </w:rPr>
      </w:pPr>
    </w:p>
    <w:p w:rsidR="00FF61B6" w:rsidRDefault="00FF61B6" w:rsidP="00473CEE">
      <w:pPr>
        <w:jc w:val="both"/>
        <w:rPr>
          <w:sz w:val="28"/>
          <w:szCs w:val="28"/>
        </w:rPr>
      </w:pPr>
    </w:p>
    <w:p w:rsidR="00D24F1C" w:rsidRPr="00C21D36" w:rsidRDefault="00D24F1C" w:rsidP="00473CEE">
      <w:pPr>
        <w:jc w:val="both"/>
        <w:rPr>
          <w:sz w:val="28"/>
          <w:szCs w:val="28"/>
        </w:rPr>
      </w:pPr>
    </w:p>
    <w:p w:rsidR="00FF61B6" w:rsidRDefault="00FF61B6" w:rsidP="007E6FCB"/>
    <w:p w:rsidR="00D24F1C" w:rsidRDefault="00D24F1C" w:rsidP="007E6FCB"/>
    <w:p w:rsidR="00D24F1C" w:rsidRDefault="00D24F1C" w:rsidP="007E6FCB"/>
    <w:p w:rsidR="00D24F1C" w:rsidRDefault="00D24F1C" w:rsidP="007E6FCB"/>
    <w:p w:rsidR="00D24F1C" w:rsidRPr="00C21D36" w:rsidRDefault="00D24F1C" w:rsidP="007E6FCB"/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FF61B6" w:rsidRPr="00C21D36">
        <w:tc>
          <w:tcPr>
            <w:tcW w:w="10116" w:type="dxa"/>
          </w:tcPr>
          <w:p w:rsidR="00FF61B6" w:rsidRPr="00C21D36" w:rsidRDefault="0058479F" w:rsidP="00C31A0D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98855" cy="102425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1B6" w:rsidRPr="00C21D36">
        <w:tc>
          <w:tcPr>
            <w:tcW w:w="10116" w:type="dxa"/>
          </w:tcPr>
          <w:p w:rsidR="00FF61B6" w:rsidRPr="00C21D36" w:rsidRDefault="00FF61B6" w:rsidP="00C31A0D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C21D36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FF61B6" w:rsidRPr="00C21D36">
        <w:tc>
          <w:tcPr>
            <w:tcW w:w="10116" w:type="dxa"/>
          </w:tcPr>
          <w:p w:rsidR="00FF61B6" w:rsidRPr="00C21D36" w:rsidRDefault="00FF61B6" w:rsidP="00C31A0D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C21D36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F61B6" w:rsidRPr="00C21D36">
        <w:tc>
          <w:tcPr>
            <w:tcW w:w="10116" w:type="dxa"/>
          </w:tcPr>
          <w:p w:rsidR="00FF61B6" w:rsidRPr="00C21D36" w:rsidRDefault="0058479F" w:rsidP="00C31A0D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ge">
                        <wp:posOffset>116840</wp:posOffset>
                      </wp:positionV>
                      <wp:extent cx="6066155" cy="0"/>
                      <wp:effectExtent l="31750" t="40640" r="36195" b="3556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.5pt,9.2pt" to="492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WLHg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xRoq0&#10;0KKNUByNQ2U643JwKNXWhtzoWb2ajaZvDildNkQdeGS4uxgIy0JE8i4kbJwB/H33VTPwIUevY5nO&#10;tW0DJBQAnWM3Lvdu8LNHFA5n6WyWTacY0f4uIXkfaKzzX7huUTAKLIFzBCanjfOBCMl7l/CO0msh&#10;ZWy2VKgD8PE0BT3Q1kDqvhFqBwJ4ixBOS8GCewh09rAvpUUnEgQUv5gn3Dy6WX1ULMI3nLDVzfZE&#10;yKsNdKQKeJAcELxZV4X8eEqfVvPVfDKYjGarwSStqsHndTkZzNbZp2k1rsqyyn4GatkkbwRjXAV2&#10;vVqzyd+p4TY3V53d9XovTPIePVYQyPb/SDp2NzT0Ko29Zpet7bsOAo3Ot2EKE/C4B/tx5Je/AAAA&#10;//8DAFBLAwQUAAYACAAAACEAQgntftwAAAAIAQAADwAAAGRycy9kb3ducmV2LnhtbEyPwU7DMBBE&#10;70j9B2srcaMOJUJpGqdKK3EpQpTCB7jxNomw12nstuHvWcQBjjszmn1TrEZnxQWH0HlScD9LQCDV&#10;3nTUKPh4f7rLQISoyWjrCRV8YYBVObkpdG78ld7wso+N4BIKuVbQxtjnUoa6RafDzPdI7B394HTk&#10;c2ikGfSVy52V8yR5lE53xB9a3eOmxfpzf3YKdtjb7TZp1tWrTV+eq8qsx1NU6nY6VksQEcf4F4Yf&#10;fEaHkpkO/kwmCKtgvuApkfUsBcH+IksfQBx+BVkW8v+A8hsAAP//AwBQSwECLQAUAAYACAAAACEA&#10;toM4kv4AAADhAQAAEwAAAAAAAAAAAAAAAAAAAAAAW0NvbnRlbnRfVHlwZXNdLnhtbFBLAQItABQA&#10;BgAIAAAAIQA4/SH/1gAAAJQBAAALAAAAAAAAAAAAAAAAAC8BAABfcmVscy8ucmVsc1BLAQItABQA&#10;BgAIAAAAIQCbCBWLHgIAADoEAAAOAAAAAAAAAAAAAAAAAC4CAABkcnMvZTJvRG9jLnhtbFBLAQIt&#10;ABQABgAIAAAAIQBCCe1+3AAAAAg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F61B6" w:rsidRPr="00C21D36" w:rsidRDefault="00FF61B6" w:rsidP="009D518B">
      <w:pPr>
        <w:rPr>
          <w:sz w:val="28"/>
          <w:szCs w:val="28"/>
        </w:rPr>
      </w:pPr>
    </w:p>
    <w:p w:rsidR="00FF61B6" w:rsidRPr="00CF00D7" w:rsidRDefault="00FF61B6" w:rsidP="007E6FCB">
      <w:pPr>
        <w:jc w:val="center"/>
        <w:rPr>
          <w:b/>
          <w:bCs/>
          <w:sz w:val="36"/>
          <w:szCs w:val="36"/>
        </w:rPr>
      </w:pPr>
      <w:r w:rsidRPr="00CF00D7">
        <w:rPr>
          <w:b/>
          <w:bCs/>
          <w:sz w:val="36"/>
          <w:szCs w:val="36"/>
        </w:rPr>
        <w:t>РЕШЕНИЕ</w:t>
      </w:r>
    </w:p>
    <w:p w:rsidR="00FF61B6" w:rsidRPr="00C21D36" w:rsidRDefault="00FF61B6" w:rsidP="009D518B">
      <w:pPr>
        <w:rPr>
          <w:b/>
          <w:bCs/>
          <w:sz w:val="24"/>
          <w:szCs w:val="24"/>
        </w:rPr>
      </w:pPr>
    </w:p>
    <w:p w:rsidR="00FF61B6" w:rsidRPr="003E5EDA" w:rsidRDefault="00FF61B6" w:rsidP="007E6FCB">
      <w:pPr>
        <w:jc w:val="center"/>
        <w:rPr>
          <w:sz w:val="28"/>
          <w:szCs w:val="28"/>
        </w:rPr>
      </w:pPr>
      <w:r w:rsidRPr="00C21D36">
        <w:rPr>
          <w:sz w:val="28"/>
          <w:szCs w:val="28"/>
        </w:rPr>
        <w:t xml:space="preserve">от </w:t>
      </w:r>
      <w:r w:rsidR="003E5EDA">
        <w:rPr>
          <w:sz w:val="28"/>
          <w:szCs w:val="28"/>
        </w:rPr>
        <w:t>3</w:t>
      </w:r>
      <w:r w:rsidR="002659AF">
        <w:rPr>
          <w:sz w:val="28"/>
          <w:szCs w:val="28"/>
        </w:rPr>
        <w:t>1.1</w:t>
      </w:r>
      <w:r w:rsidR="003E5EDA">
        <w:rPr>
          <w:sz w:val="28"/>
          <w:szCs w:val="28"/>
        </w:rPr>
        <w:t>0</w:t>
      </w:r>
      <w:r w:rsidR="002659AF">
        <w:rPr>
          <w:sz w:val="28"/>
          <w:szCs w:val="28"/>
        </w:rPr>
        <w:t xml:space="preserve">.2013 </w:t>
      </w:r>
      <w:r w:rsidRPr="003E5EDA">
        <w:rPr>
          <w:sz w:val="28"/>
          <w:szCs w:val="28"/>
        </w:rPr>
        <w:t xml:space="preserve">№ </w:t>
      </w:r>
      <w:r w:rsidR="003E5EDA">
        <w:rPr>
          <w:sz w:val="28"/>
          <w:szCs w:val="28"/>
        </w:rPr>
        <w:t>146</w:t>
      </w:r>
      <w:r w:rsidRPr="003E5EDA">
        <w:rPr>
          <w:sz w:val="28"/>
          <w:szCs w:val="28"/>
        </w:rPr>
        <w:t>-нд</w:t>
      </w:r>
    </w:p>
    <w:p w:rsidR="00FF61B6" w:rsidRPr="00C21D36" w:rsidRDefault="00FF61B6" w:rsidP="009D518B">
      <w:pPr>
        <w:rPr>
          <w:sz w:val="28"/>
          <w:szCs w:val="28"/>
        </w:rPr>
      </w:pPr>
    </w:p>
    <w:p w:rsidR="009C3937" w:rsidRPr="00BF7C0F" w:rsidRDefault="009C3937" w:rsidP="009C3937">
      <w:pPr>
        <w:jc w:val="center"/>
        <w:rPr>
          <w:b/>
          <w:sz w:val="28"/>
          <w:szCs w:val="28"/>
        </w:rPr>
      </w:pPr>
      <w:r w:rsidRPr="00BF7C0F">
        <w:rPr>
          <w:b/>
          <w:sz w:val="28"/>
          <w:szCs w:val="28"/>
        </w:rPr>
        <w:t>О порядке организации предоставления дополнительного образования детям на территории Петропавловск-Камчатского городского округа</w:t>
      </w:r>
    </w:p>
    <w:p w:rsidR="009C3937" w:rsidRPr="00DC7438" w:rsidRDefault="009C3937" w:rsidP="007E6FCB">
      <w:pPr>
        <w:jc w:val="center"/>
        <w:rPr>
          <w:i/>
          <w:iCs/>
          <w:sz w:val="28"/>
          <w:szCs w:val="28"/>
        </w:rPr>
      </w:pPr>
    </w:p>
    <w:p w:rsidR="00FF61B6" w:rsidRPr="00C21D36" w:rsidRDefault="00FF61B6" w:rsidP="007E6FCB">
      <w:pPr>
        <w:jc w:val="center"/>
        <w:rPr>
          <w:i/>
          <w:iCs/>
          <w:sz w:val="24"/>
          <w:szCs w:val="24"/>
        </w:rPr>
      </w:pPr>
      <w:r w:rsidRPr="00C21D36">
        <w:rPr>
          <w:i/>
          <w:iCs/>
          <w:sz w:val="24"/>
          <w:szCs w:val="24"/>
        </w:rPr>
        <w:t>Принято Городской Думой Петропавловск-Камчатского городского округа</w:t>
      </w:r>
    </w:p>
    <w:p w:rsidR="00FF61B6" w:rsidRDefault="00FF61B6" w:rsidP="00B44B51">
      <w:pPr>
        <w:jc w:val="center"/>
        <w:rPr>
          <w:i/>
          <w:iCs/>
          <w:sz w:val="24"/>
          <w:szCs w:val="24"/>
        </w:rPr>
      </w:pPr>
      <w:r w:rsidRPr="00C21D36">
        <w:rPr>
          <w:i/>
          <w:iCs/>
          <w:sz w:val="24"/>
          <w:szCs w:val="24"/>
        </w:rPr>
        <w:t xml:space="preserve">(решение от </w:t>
      </w:r>
      <w:r w:rsidR="002659AF">
        <w:rPr>
          <w:i/>
          <w:iCs/>
          <w:sz w:val="24"/>
          <w:szCs w:val="24"/>
        </w:rPr>
        <w:t xml:space="preserve">23.10.2013 </w:t>
      </w:r>
      <w:r w:rsidRPr="00C21D36">
        <w:rPr>
          <w:i/>
          <w:iCs/>
          <w:sz w:val="24"/>
          <w:szCs w:val="24"/>
        </w:rPr>
        <w:t xml:space="preserve">№ </w:t>
      </w:r>
      <w:r w:rsidR="002659AF">
        <w:rPr>
          <w:i/>
          <w:iCs/>
          <w:sz w:val="24"/>
          <w:szCs w:val="24"/>
        </w:rPr>
        <w:t>316</w:t>
      </w:r>
      <w:r w:rsidRPr="00C21D36">
        <w:rPr>
          <w:i/>
          <w:iCs/>
          <w:sz w:val="24"/>
          <w:szCs w:val="24"/>
        </w:rPr>
        <w:t>-р)</w:t>
      </w:r>
    </w:p>
    <w:p w:rsidR="003E20BE" w:rsidRDefault="003E20BE" w:rsidP="00B44B51">
      <w:pPr>
        <w:jc w:val="center"/>
        <w:rPr>
          <w:i/>
          <w:iCs/>
          <w:sz w:val="24"/>
          <w:szCs w:val="24"/>
        </w:rPr>
      </w:pPr>
    </w:p>
    <w:p w:rsidR="003E20BE" w:rsidRDefault="003E20BE" w:rsidP="00B44B5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 изменениями </w:t>
      </w:r>
      <w:proofErr w:type="gramStart"/>
      <w:r>
        <w:rPr>
          <w:i/>
          <w:iCs/>
          <w:sz w:val="24"/>
          <w:szCs w:val="24"/>
        </w:rPr>
        <w:t>от</w:t>
      </w:r>
      <w:proofErr w:type="gramEnd"/>
      <w:r>
        <w:rPr>
          <w:i/>
          <w:iCs/>
          <w:sz w:val="24"/>
          <w:szCs w:val="24"/>
        </w:rPr>
        <w:t>:</w:t>
      </w:r>
    </w:p>
    <w:p w:rsidR="003E20BE" w:rsidRDefault="00D77DEF" w:rsidP="00B44B51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31</w:t>
      </w:r>
      <w:r w:rsidR="003E20BE">
        <w:rPr>
          <w:i/>
          <w:iCs/>
          <w:sz w:val="24"/>
          <w:szCs w:val="24"/>
        </w:rPr>
        <w:t xml:space="preserve">.05.2016 № </w:t>
      </w:r>
      <w:r>
        <w:rPr>
          <w:i/>
          <w:iCs/>
          <w:sz w:val="24"/>
          <w:szCs w:val="24"/>
        </w:rPr>
        <w:t>438</w:t>
      </w:r>
      <w:r w:rsidR="003E20BE">
        <w:rPr>
          <w:i/>
          <w:iCs/>
          <w:sz w:val="24"/>
          <w:szCs w:val="24"/>
        </w:rPr>
        <w:t xml:space="preserve">-нд (27.05.2016 </w:t>
      </w:r>
      <w:r>
        <w:rPr>
          <w:i/>
          <w:iCs/>
          <w:sz w:val="24"/>
          <w:szCs w:val="24"/>
        </w:rPr>
        <w:t>№ 983</w:t>
      </w:r>
      <w:r w:rsidR="003E20BE">
        <w:rPr>
          <w:i/>
          <w:iCs/>
          <w:sz w:val="24"/>
          <w:szCs w:val="24"/>
        </w:rPr>
        <w:t>–р)</w:t>
      </w:r>
    </w:p>
    <w:p w:rsidR="00B44B51" w:rsidRPr="00DC7438" w:rsidRDefault="00B44B51" w:rsidP="00B44B51">
      <w:pPr>
        <w:jc w:val="center"/>
        <w:rPr>
          <w:i/>
          <w:iCs/>
          <w:sz w:val="28"/>
          <w:szCs w:val="28"/>
        </w:rPr>
      </w:pPr>
    </w:p>
    <w:p w:rsidR="00B44B51" w:rsidRPr="00DC7438" w:rsidRDefault="00A918D7" w:rsidP="00E920E9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4B51" w:rsidRPr="00A918D7">
        <w:rPr>
          <w:b/>
          <w:sz w:val="28"/>
          <w:szCs w:val="28"/>
        </w:rPr>
        <w:t>Статья 1. Общие положения</w:t>
      </w:r>
    </w:p>
    <w:p w:rsidR="003E20BE" w:rsidRPr="003E20BE" w:rsidRDefault="003E20BE" w:rsidP="003E20BE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в часть 1 внесено изменение</w:t>
      </w:r>
    </w:p>
    <w:p w:rsidR="00FF61B6" w:rsidRPr="00B44B51" w:rsidRDefault="00FF61B6" w:rsidP="00D77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36">
        <w:rPr>
          <w:sz w:val="28"/>
          <w:szCs w:val="28"/>
        </w:rPr>
        <w:t xml:space="preserve">1. </w:t>
      </w:r>
      <w:proofErr w:type="gramStart"/>
      <w:r w:rsidR="009C3937" w:rsidRPr="005E75F7">
        <w:rPr>
          <w:sz w:val="28"/>
          <w:szCs w:val="28"/>
        </w:rPr>
        <w:t xml:space="preserve">Настоящее </w:t>
      </w:r>
      <w:r w:rsidR="009C3937">
        <w:rPr>
          <w:sz w:val="28"/>
          <w:szCs w:val="28"/>
        </w:rPr>
        <w:t>Решение о порядке</w:t>
      </w:r>
      <w:r w:rsidR="009C3937" w:rsidRPr="005E75F7">
        <w:rPr>
          <w:sz w:val="28"/>
          <w:szCs w:val="28"/>
        </w:rPr>
        <w:t xml:space="preserve"> организации предоставления дополнительного образования детям на территории Петропавловск-Камчатского городского округа (далее </w:t>
      </w:r>
      <w:r w:rsidR="00860D99">
        <w:rPr>
          <w:sz w:val="28"/>
          <w:szCs w:val="28"/>
        </w:rPr>
        <w:t>–</w:t>
      </w:r>
      <w:r w:rsidR="009C3937" w:rsidRPr="005E75F7">
        <w:rPr>
          <w:sz w:val="28"/>
          <w:szCs w:val="28"/>
        </w:rPr>
        <w:t xml:space="preserve"> </w:t>
      </w:r>
      <w:r w:rsidR="009C3937">
        <w:rPr>
          <w:sz w:val="28"/>
          <w:szCs w:val="28"/>
        </w:rPr>
        <w:t>Решение</w:t>
      </w:r>
      <w:r w:rsidR="009C3937" w:rsidRPr="005E75F7">
        <w:rPr>
          <w:sz w:val="28"/>
          <w:szCs w:val="28"/>
        </w:rPr>
        <w:t>)</w:t>
      </w:r>
      <w:r w:rsidR="009C3937">
        <w:rPr>
          <w:sz w:val="28"/>
          <w:szCs w:val="28"/>
        </w:rPr>
        <w:t xml:space="preserve"> </w:t>
      </w:r>
      <w:r w:rsidRPr="00C21D36">
        <w:rPr>
          <w:sz w:val="28"/>
          <w:szCs w:val="28"/>
        </w:rPr>
        <w:t xml:space="preserve">регулирует организацию предоставления дополнительного образования детям в муниципальных образовательных </w:t>
      </w:r>
      <w:r w:rsidR="00F31B55">
        <w:rPr>
          <w:sz w:val="28"/>
          <w:szCs w:val="28"/>
        </w:rPr>
        <w:t>организациях дополнительного образования</w:t>
      </w:r>
      <w:r w:rsidRPr="00C21D36">
        <w:rPr>
          <w:sz w:val="28"/>
          <w:szCs w:val="28"/>
        </w:rPr>
        <w:t xml:space="preserve"> Петропавловск-Камчатского городского округа по дополнительным общеобразовательным программам в соответствии с Федеральным законом Российской Федерации от 29.12.2012 </w:t>
      </w:r>
      <w:r w:rsidR="00860D99">
        <w:rPr>
          <w:sz w:val="28"/>
          <w:szCs w:val="28"/>
        </w:rPr>
        <w:t xml:space="preserve">            </w:t>
      </w:r>
      <w:r w:rsidRPr="00C21D36">
        <w:rPr>
          <w:sz w:val="28"/>
          <w:szCs w:val="28"/>
        </w:rPr>
        <w:t>№ 273-ФЗ «Об образовании в Российской Федерации» (далее – Федеральн</w:t>
      </w:r>
      <w:r w:rsidR="00586AF8">
        <w:rPr>
          <w:sz w:val="28"/>
          <w:szCs w:val="28"/>
        </w:rPr>
        <w:t>ый закон от 29.12.2012 № 273-ФЗ)</w:t>
      </w:r>
      <w:r w:rsidRPr="00C21D36">
        <w:rPr>
          <w:sz w:val="28"/>
          <w:szCs w:val="28"/>
        </w:rPr>
        <w:t xml:space="preserve">. </w:t>
      </w:r>
      <w:proofErr w:type="gramEnd"/>
    </w:p>
    <w:p w:rsidR="00FF61B6" w:rsidRPr="00C21D36" w:rsidRDefault="00FF61B6" w:rsidP="005E18C9">
      <w:pPr>
        <w:ind w:firstLine="698"/>
        <w:jc w:val="both"/>
        <w:rPr>
          <w:sz w:val="28"/>
          <w:szCs w:val="28"/>
        </w:rPr>
      </w:pPr>
      <w:r w:rsidRPr="00C21D36">
        <w:rPr>
          <w:sz w:val="28"/>
          <w:szCs w:val="28"/>
        </w:rPr>
        <w:t>2. Дополнительное образование детей является частью системы образования на территории Петропавловск-Камчатского городского округа, направлено на формирование и развитие творческих способностей детей, удовлетворение их индивидуальных потребностей в интеллектуальном, нравственно</w:t>
      </w:r>
      <w:r w:rsidRPr="005E18C9">
        <w:rPr>
          <w:sz w:val="28"/>
          <w:szCs w:val="28"/>
        </w:rPr>
        <w:t>м и физическом совершенствовании, формирование культуры здорового и безопасного образа жизни, укрепление здоровья,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5E18C9" w:rsidRPr="005E18C9">
        <w:rPr>
          <w:sz w:val="28"/>
          <w:szCs w:val="28"/>
        </w:rPr>
        <w:t>.</w:t>
      </w:r>
    </w:p>
    <w:p w:rsidR="00586AF8" w:rsidRDefault="00FF61B6" w:rsidP="00C9647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C21D36">
        <w:rPr>
          <w:sz w:val="28"/>
          <w:szCs w:val="28"/>
        </w:rPr>
        <w:t>3. Дополнительное образование детей обеспечивает адаптацию детей к жизни в обществе, профессиональную ориентацию, а также выявление и поддержку детей, проявивших выдающиеся способности</w:t>
      </w:r>
      <w:r w:rsidR="00521C17">
        <w:rPr>
          <w:sz w:val="28"/>
          <w:szCs w:val="28"/>
        </w:rPr>
        <w:t>.</w:t>
      </w:r>
    </w:p>
    <w:p w:rsidR="001109EA" w:rsidRPr="00586AF8" w:rsidRDefault="00586AF8" w:rsidP="00C9647D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Дополнительные общеобразовательные программы для детей должны учитывать возрастные и индивидуальные особенности детей</w:t>
      </w:r>
      <w:r>
        <w:rPr>
          <w:sz w:val="28"/>
          <w:szCs w:val="28"/>
        </w:rPr>
        <w:t>.</w:t>
      </w:r>
    </w:p>
    <w:p w:rsidR="00FF61B6" w:rsidRPr="002713AE" w:rsidRDefault="00586AF8" w:rsidP="002713AE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61B6">
        <w:rPr>
          <w:color w:val="000000"/>
          <w:sz w:val="28"/>
          <w:szCs w:val="28"/>
        </w:rPr>
        <w:t xml:space="preserve">. </w:t>
      </w:r>
      <w:r w:rsidR="00FF61B6" w:rsidRPr="00507132">
        <w:rPr>
          <w:color w:val="000000"/>
          <w:sz w:val="28"/>
          <w:szCs w:val="28"/>
        </w:rPr>
        <w:t xml:space="preserve">Дополнительные общеобразовательные программы подразделяются на общеразвивающие и предпрофессиональные программы. Дополнительные </w:t>
      </w:r>
      <w:r w:rsidR="00FF61B6" w:rsidRPr="00507132">
        <w:rPr>
          <w:color w:val="000000"/>
          <w:sz w:val="28"/>
          <w:szCs w:val="28"/>
        </w:rPr>
        <w:lastRenderedPageBreak/>
        <w:t>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FF61B6" w:rsidRDefault="00586AF8" w:rsidP="00507132">
      <w:pPr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F61B6" w:rsidRPr="00507132">
        <w:rPr>
          <w:color w:val="000000"/>
          <w:sz w:val="28"/>
          <w:szCs w:val="28"/>
        </w:rPr>
        <w:t>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3E20BE" w:rsidRPr="003E20BE" w:rsidRDefault="003E20BE" w:rsidP="003E20BE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статья 1 дополнена  частью 7</w:t>
      </w:r>
    </w:p>
    <w:p w:rsidR="00A918D7" w:rsidRDefault="00D77DEF" w:rsidP="00D77DEF">
      <w:pPr>
        <w:autoSpaceDE w:val="0"/>
        <w:autoSpaceDN w:val="0"/>
        <w:adjustRightInd w:val="0"/>
        <w:ind w:firstLine="698"/>
        <w:jc w:val="both"/>
        <w:rPr>
          <w:color w:val="000000"/>
          <w:sz w:val="28"/>
          <w:szCs w:val="28"/>
        </w:rPr>
      </w:pPr>
      <w:r w:rsidRPr="00D77DEF">
        <w:rPr>
          <w:color w:val="000000"/>
          <w:sz w:val="28"/>
          <w:szCs w:val="28"/>
        </w:rPr>
        <w:t xml:space="preserve">7. </w:t>
      </w:r>
      <w:proofErr w:type="gramStart"/>
      <w:r w:rsidRPr="00D77DEF">
        <w:rPr>
          <w:color w:val="000000"/>
          <w:sz w:val="28"/>
          <w:szCs w:val="28"/>
        </w:rPr>
        <w:t>Финансирование мероприятий по организации предоставления дополнительного образования детям на территории Петропавловск-Камчатского городского округа осуществляется за счет средств бюджета Петропавловск-Камчатского городского округа, в пределах бюджетных ассигнований, предусмотренных на соответствующий финансовый год (финансовый год и плановый период) Управлению образования администрации Петропавловск-Камчатского городского округа и Управлению культуры, спорта и социального развития администрации Петропавловск-Камчатского городского округа.</w:t>
      </w:r>
      <w:proofErr w:type="gramEnd"/>
    </w:p>
    <w:p w:rsidR="00D77DEF" w:rsidRDefault="00D77DEF" w:rsidP="00A918D7">
      <w:pPr>
        <w:autoSpaceDE w:val="0"/>
        <w:autoSpaceDN w:val="0"/>
        <w:adjustRightInd w:val="0"/>
        <w:ind w:firstLine="698"/>
        <w:jc w:val="both"/>
        <w:rPr>
          <w:b/>
          <w:color w:val="000000"/>
          <w:sz w:val="28"/>
          <w:szCs w:val="28"/>
        </w:rPr>
      </w:pPr>
    </w:p>
    <w:p w:rsidR="00B44B51" w:rsidRPr="00A918D7" w:rsidRDefault="00B44B51" w:rsidP="00A918D7">
      <w:pPr>
        <w:autoSpaceDE w:val="0"/>
        <w:autoSpaceDN w:val="0"/>
        <w:adjustRightInd w:val="0"/>
        <w:ind w:firstLine="698"/>
        <w:jc w:val="both"/>
        <w:rPr>
          <w:b/>
          <w:color w:val="000000"/>
          <w:sz w:val="28"/>
          <w:szCs w:val="28"/>
        </w:rPr>
      </w:pPr>
      <w:r w:rsidRPr="00A918D7">
        <w:rPr>
          <w:b/>
          <w:color w:val="000000"/>
          <w:sz w:val="28"/>
          <w:szCs w:val="28"/>
        </w:rPr>
        <w:t xml:space="preserve">Статья 2. </w:t>
      </w:r>
      <w:r w:rsidR="00C9647D">
        <w:rPr>
          <w:b/>
          <w:color w:val="000000"/>
          <w:sz w:val="28"/>
          <w:szCs w:val="28"/>
        </w:rPr>
        <w:t>Порядок о</w:t>
      </w:r>
      <w:r w:rsidRPr="00A918D7">
        <w:rPr>
          <w:b/>
          <w:color w:val="000000"/>
          <w:sz w:val="28"/>
          <w:szCs w:val="28"/>
        </w:rPr>
        <w:t>рганизаци</w:t>
      </w:r>
      <w:r w:rsidR="00C9647D">
        <w:rPr>
          <w:b/>
          <w:color w:val="000000"/>
          <w:sz w:val="28"/>
          <w:szCs w:val="28"/>
        </w:rPr>
        <w:t>и</w:t>
      </w:r>
      <w:r w:rsidRPr="00A918D7">
        <w:rPr>
          <w:b/>
          <w:color w:val="000000"/>
          <w:sz w:val="28"/>
          <w:szCs w:val="28"/>
        </w:rPr>
        <w:t xml:space="preserve"> предоставления дополнительного образования</w:t>
      </w:r>
    </w:p>
    <w:p w:rsidR="003E20BE" w:rsidRPr="003E20BE" w:rsidRDefault="003E20BE" w:rsidP="003E20BE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часть 1 изложена  в новой редакции</w:t>
      </w:r>
    </w:p>
    <w:p w:rsidR="003E20BE" w:rsidRPr="00D77DEF" w:rsidRDefault="003E20BE" w:rsidP="005E18C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77DEF">
        <w:rPr>
          <w:rFonts w:eastAsia="Calibri"/>
          <w:bCs/>
          <w:sz w:val="28"/>
          <w:szCs w:val="28"/>
        </w:rPr>
        <w:t xml:space="preserve">1. Дополнительные общеразвивающие и предпрофессиональные программы на территории </w:t>
      </w:r>
      <w:proofErr w:type="gramStart"/>
      <w:r w:rsidRPr="00D77DEF">
        <w:rPr>
          <w:rFonts w:eastAsia="Calibri"/>
          <w:bCs/>
          <w:sz w:val="28"/>
          <w:szCs w:val="28"/>
        </w:rPr>
        <w:t>Петропавловск-Камчатского</w:t>
      </w:r>
      <w:proofErr w:type="gramEnd"/>
      <w:r w:rsidRPr="00D77DEF">
        <w:rPr>
          <w:rFonts w:eastAsia="Calibri"/>
          <w:bCs/>
          <w:sz w:val="28"/>
          <w:szCs w:val="28"/>
        </w:rPr>
        <w:t xml:space="preserve"> городского округа реализуются муниципальными образовательными организациями дополнительного образования, создаваемыми органами местного самоуправления в порядке, предусмотренном законодательством Российской Федерации.</w:t>
      </w:r>
    </w:p>
    <w:p w:rsidR="003E20BE" w:rsidRPr="003E20BE" w:rsidRDefault="003E20BE" w:rsidP="003E20BE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 w:rsidR="00D77DE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часть 2 изложена  в новой редакции</w:t>
      </w:r>
    </w:p>
    <w:p w:rsidR="003E20BE" w:rsidRPr="00D77DEF" w:rsidRDefault="003E20BE" w:rsidP="00F247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77DEF">
        <w:rPr>
          <w:rFonts w:eastAsia="Calibri"/>
          <w:bCs/>
          <w:sz w:val="28"/>
          <w:szCs w:val="28"/>
        </w:rPr>
        <w:t>2. Виды муниципальных образовательных организаций дополнительного образования зависят от направленности реализуемых в них дополнительных образовательных программ.</w:t>
      </w:r>
    </w:p>
    <w:p w:rsidR="003E20BE" w:rsidRPr="003E20BE" w:rsidRDefault="003E20BE" w:rsidP="003E20BE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абзац первый  части 3 изложен в новой редакции</w:t>
      </w:r>
    </w:p>
    <w:p w:rsidR="003E20BE" w:rsidRDefault="003E20BE" w:rsidP="00A91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2B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D0841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8D084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8D084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D0841">
        <w:rPr>
          <w:sz w:val="28"/>
          <w:szCs w:val="28"/>
        </w:rPr>
        <w:t xml:space="preserve"> дополнительного образования организу</w:t>
      </w:r>
      <w:r>
        <w:rPr>
          <w:sz w:val="28"/>
          <w:szCs w:val="28"/>
        </w:rPr>
        <w:t>ю</w:t>
      </w:r>
      <w:r w:rsidRPr="008D0841">
        <w:rPr>
          <w:sz w:val="28"/>
          <w:szCs w:val="28"/>
        </w:rPr>
        <w:t xml:space="preserve">т работу с детьми на территории </w:t>
      </w:r>
      <w:proofErr w:type="gramStart"/>
      <w:r w:rsidRPr="008D0841">
        <w:rPr>
          <w:sz w:val="28"/>
          <w:szCs w:val="28"/>
        </w:rPr>
        <w:t>Петропавловск-Камчатского</w:t>
      </w:r>
      <w:proofErr w:type="gramEnd"/>
      <w:r w:rsidRPr="008D0841">
        <w:rPr>
          <w:sz w:val="28"/>
          <w:szCs w:val="28"/>
        </w:rPr>
        <w:t xml:space="preserve"> городского округа в </w:t>
      </w:r>
      <w:r>
        <w:rPr>
          <w:sz w:val="28"/>
          <w:szCs w:val="28"/>
        </w:rPr>
        <w:t>течение всего календарного года, включая каникулярное время, в соответствии с утверждаемыми ими учебными планами и расписаниями занятий.</w:t>
      </w:r>
    </w:p>
    <w:p w:rsidR="003E20BE" w:rsidRPr="003E20BE" w:rsidRDefault="003E20BE" w:rsidP="003E20BE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в абзац второй  части 3 внесено изменение</w:t>
      </w:r>
    </w:p>
    <w:p w:rsidR="00A918D7" w:rsidRDefault="00537D6E" w:rsidP="00860D99">
      <w:pPr>
        <w:pStyle w:val="23"/>
        <w:tabs>
          <w:tab w:val="left" w:pos="540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055E0B">
        <w:rPr>
          <w:sz w:val="28"/>
          <w:szCs w:val="28"/>
          <w:lang w:val="ru-RU"/>
        </w:rPr>
        <w:t>В каникулярное время м</w:t>
      </w:r>
      <w:r w:rsidRPr="008D0841">
        <w:rPr>
          <w:sz w:val="28"/>
          <w:szCs w:val="28"/>
          <w:lang w:val="ru-RU"/>
        </w:rPr>
        <w:t>униципальн</w:t>
      </w:r>
      <w:r w:rsidR="0098326B">
        <w:rPr>
          <w:sz w:val="28"/>
          <w:szCs w:val="28"/>
          <w:lang w:val="ru-RU"/>
        </w:rPr>
        <w:t>ые</w:t>
      </w:r>
      <w:r w:rsidRPr="008D0841">
        <w:rPr>
          <w:sz w:val="28"/>
          <w:szCs w:val="28"/>
          <w:lang w:val="ru-RU"/>
        </w:rPr>
        <w:t xml:space="preserve"> образовательн</w:t>
      </w:r>
      <w:r w:rsidR="0098326B">
        <w:rPr>
          <w:sz w:val="28"/>
          <w:szCs w:val="28"/>
          <w:lang w:val="ru-RU"/>
        </w:rPr>
        <w:t>ые</w:t>
      </w:r>
      <w:r w:rsidRPr="008D0841">
        <w:rPr>
          <w:sz w:val="28"/>
          <w:szCs w:val="28"/>
          <w:lang w:val="ru-RU"/>
        </w:rPr>
        <w:t xml:space="preserve"> </w:t>
      </w:r>
      <w:r w:rsidR="0098326B">
        <w:rPr>
          <w:sz w:val="28"/>
          <w:szCs w:val="28"/>
          <w:lang w:val="ru-RU"/>
        </w:rPr>
        <w:t xml:space="preserve">организации </w:t>
      </w:r>
      <w:r w:rsidRPr="008D0841">
        <w:rPr>
          <w:sz w:val="28"/>
          <w:szCs w:val="28"/>
          <w:lang w:val="ru-RU"/>
        </w:rPr>
        <w:t xml:space="preserve">дополнительного образования </w:t>
      </w:r>
      <w:r w:rsidRPr="00CE0634">
        <w:rPr>
          <w:sz w:val="28"/>
          <w:szCs w:val="28"/>
          <w:lang w:val="ru-RU"/>
        </w:rPr>
        <w:t>мо</w:t>
      </w:r>
      <w:r w:rsidR="0098326B" w:rsidRPr="00CE0634">
        <w:rPr>
          <w:sz w:val="28"/>
          <w:szCs w:val="28"/>
          <w:lang w:val="ru-RU"/>
        </w:rPr>
        <w:t>гу</w:t>
      </w:r>
      <w:r w:rsidRPr="00CE0634">
        <w:rPr>
          <w:sz w:val="28"/>
          <w:szCs w:val="28"/>
          <w:lang w:val="ru-RU"/>
        </w:rPr>
        <w:t>т о</w:t>
      </w:r>
      <w:r w:rsidRPr="00055E0B">
        <w:rPr>
          <w:sz w:val="28"/>
          <w:szCs w:val="28"/>
          <w:lang w:val="ru-RU"/>
        </w:rPr>
        <w:t>ткрывать в порядке, установленном законодательством Российской Федерации, туристские базы, а также лагеря, в том числе специализированные (профильные), с постоянными и (или) переменными составами детей (загородные лагеря или лагеря с дневным пребыванием) на своей базе, а также по месту жительства детей.</w:t>
      </w:r>
    </w:p>
    <w:p w:rsidR="003E20BE" w:rsidRPr="003E20BE" w:rsidRDefault="003E20BE" w:rsidP="003E20BE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 w:rsidR="00D77DE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часть 4 внесено изменение</w:t>
      </w:r>
    </w:p>
    <w:p w:rsidR="00537D6E" w:rsidRDefault="00A918D7" w:rsidP="00860D99">
      <w:pPr>
        <w:pStyle w:val="23"/>
        <w:tabs>
          <w:tab w:val="left" w:pos="540"/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F61B6" w:rsidRPr="00537D6E">
        <w:rPr>
          <w:sz w:val="28"/>
          <w:szCs w:val="28"/>
          <w:lang w:val="ru-RU"/>
        </w:rPr>
        <w:t>. Получение образования детьми в муниципально</w:t>
      </w:r>
      <w:r w:rsidR="00860D99">
        <w:rPr>
          <w:sz w:val="28"/>
          <w:szCs w:val="28"/>
          <w:lang w:val="ru-RU"/>
        </w:rPr>
        <w:t>й</w:t>
      </w:r>
      <w:r w:rsidR="00FF61B6" w:rsidRPr="00537D6E">
        <w:rPr>
          <w:sz w:val="28"/>
          <w:szCs w:val="28"/>
          <w:lang w:val="ru-RU"/>
        </w:rPr>
        <w:t xml:space="preserve"> образовательно</w:t>
      </w:r>
      <w:r w:rsidR="00860D99">
        <w:rPr>
          <w:sz w:val="28"/>
          <w:szCs w:val="28"/>
          <w:lang w:val="ru-RU"/>
        </w:rPr>
        <w:t>й</w:t>
      </w:r>
      <w:r w:rsidR="00FF61B6" w:rsidRPr="00537D6E">
        <w:rPr>
          <w:sz w:val="28"/>
          <w:szCs w:val="28"/>
          <w:lang w:val="ru-RU"/>
        </w:rPr>
        <w:t xml:space="preserve"> </w:t>
      </w:r>
      <w:r w:rsidR="00860D99">
        <w:rPr>
          <w:sz w:val="28"/>
          <w:szCs w:val="28"/>
          <w:lang w:val="ru-RU"/>
        </w:rPr>
        <w:t>организации</w:t>
      </w:r>
      <w:r w:rsidR="00FF61B6" w:rsidRPr="00537D6E">
        <w:rPr>
          <w:sz w:val="28"/>
          <w:szCs w:val="28"/>
          <w:lang w:val="ru-RU"/>
        </w:rPr>
        <w:t xml:space="preserve"> дополнительного образования осуществляется в одновозрастных и разновозрастных объединениях по интересам </w:t>
      </w:r>
      <w:r w:rsidR="00537D6E" w:rsidRPr="00055E0B">
        <w:rPr>
          <w:sz w:val="28"/>
          <w:szCs w:val="28"/>
          <w:lang w:val="ru-RU"/>
        </w:rPr>
        <w:t>(клубы, студии, оркестры, творческие коллективы, ансамбли, группы, секции, кружки, театры и другие), а также индивидуально.</w:t>
      </w:r>
    </w:p>
    <w:p w:rsidR="003E20BE" w:rsidRPr="003E20BE" w:rsidRDefault="003E20BE" w:rsidP="003E20BE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в часть 5 внесено изменение</w:t>
      </w:r>
    </w:p>
    <w:p w:rsidR="001109EA" w:rsidRDefault="00A918D7" w:rsidP="00586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61B6" w:rsidRPr="00C21D36">
        <w:rPr>
          <w:sz w:val="28"/>
          <w:szCs w:val="28"/>
        </w:rPr>
        <w:t>. Содержание деятельности</w:t>
      </w:r>
      <w:r w:rsidR="00FF61B6" w:rsidRPr="005E18C9">
        <w:rPr>
          <w:sz w:val="28"/>
          <w:szCs w:val="28"/>
        </w:rPr>
        <w:t xml:space="preserve"> объединения</w:t>
      </w:r>
      <w:r w:rsidR="00FF61B6" w:rsidRPr="00507132">
        <w:rPr>
          <w:color w:val="00B050"/>
          <w:sz w:val="28"/>
          <w:szCs w:val="28"/>
        </w:rPr>
        <w:t xml:space="preserve"> </w:t>
      </w:r>
      <w:r w:rsidR="00FF61B6" w:rsidRPr="00C21D36">
        <w:rPr>
          <w:sz w:val="28"/>
          <w:szCs w:val="28"/>
        </w:rPr>
        <w:t>определяется</w:t>
      </w:r>
      <w:r w:rsidR="00FF61B6" w:rsidRPr="007A1D82">
        <w:rPr>
          <w:color w:val="FF0000"/>
          <w:sz w:val="28"/>
          <w:szCs w:val="28"/>
        </w:rPr>
        <w:t xml:space="preserve"> </w:t>
      </w:r>
      <w:r w:rsidR="00FF61B6" w:rsidRPr="00C21D36">
        <w:rPr>
          <w:sz w:val="28"/>
          <w:szCs w:val="28"/>
        </w:rPr>
        <w:t>педагогом</w:t>
      </w:r>
      <w:r w:rsidR="00A60198">
        <w:rPr>
          <w:sz w:val="28"/>
          <w:szCs w:val="28"/>
        </w:rPr>
        <w:t xml:space="preserve"> муниципально</w:t>
      </w:r>
      <w:r w:rsidR="005F3CF1">
        <w:rPr>
          <w:sz w:val="28"/>
          <w:szCs w:val="28"/>
        </w:rPr>
        <w:t>й</w:t>
      </w:r>
      <w:r w:rsidR="00A60198">
        <w:rPr>
          <w:sz w:val="28"/>
          <w:szCs w:val="28"/>
        </w:rPr>
        <w:t xml:space="preserve"> образовательно</w:t>
      </w:r>
      <w:r w:rsidR="005F3CF1">
        <w:rPr>
          <w:sz w:val="28"/>
          <w:szCs w:val="28"/>
        </w:rPr>
        <w:t>й</w:t>
      </w:r>
      <w:r w:rsidR="00A60198">
        <w:rPr>
          <w:sz w:val="28"/>
          <w:szCs w:val="28"/>
        </w:rPr>
        <w:t xml:space="preserve"> </w:t>
      </w:r>
      <w:r w:rsidR="005F3CF1">
        <w:rPr>
          <w:sz w:val="28"/>
          <w:szCs w:val="28"/>
        </w:rPr>
        <w:t>организации</w:t>
      </w:r>
      <w:r w:rsidR="00A60198">
        <w:rPr>
          <w:sz w:val="28"/>
          <w:szCs w:val="28"/>
        </w:rPr>
        <w:t xml:space="preserve"> дополнительного образования </w:t>
      </w:r>
      <w:r w:rsidR="00FF61B6" w:rsidRPr="00C21D36">
        <w:rPr>
          <w:sz w:val="28"/>
          <w:szCs w:val="28"/>
        </w:rPr>
        <w:t xml:space="preserve">с </w:t>
      </w:r>
      <w:r w:rsidR="00FF61B6" w:rsidRPr="00C21D36">
        <w:rPr>
          <w:sz w:val="28"/>
          <w:szCs w:val="28"/>
        </w:rPr>
        <w:lastRenderedPageBreak/>
        <w:t>учетом утвержденных прим</w:t>
      </w:r>
      <w:r w:rsidR="00A60198">
        <w:rPr>
          <w:sz w:val="28"/>
          <w:szCs w:val="28"/>
        </w:rPr>
        <w:t>ерных учебных планов и программ, в соответствии с федеральными государственными требованиями.</w:t>
      </w:r>
      <w:r w:rsidR="00FF61B6" w:rsidRPr="00C21D36">
        <w:rPr>
          <w:sz w:val="28"/>
          <w:szCs w:val="28"/>
        </w:rPr>
        <w:t xml:space="preserve"> </w:t>
      </w:r>
    </w:p>
    <w:p w:rsidR="008C45EC" w:rsidRPr="003E20BE" w:rsidRDefault="008C45EC" w:rsidP="008C45EC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в часть 6 внесено изменение</w:t>
      </w:r>
    </w:p>
    <w:p w:rsidR="00324D5B" w:rsidRPr="007720E4" w:rsidRDefault="00A918D7" w:rsidP="00324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61B6" w:rsidRPr="00C21D36">
        <w:rPr>
          <w:sz w:val="28"/>
          <w:szCs w:val="28"/>
        </w:rPr>
        <w:t>. Порядок комплектования и численный состав объединения в муниципально</w:t>
      </w:r>
      <w:r w:rsidR="00860D99">
        <w:rPr>
          <w:sz w:val="28"/>
          <w:szCs w:val="28"/>
        </w:rPr>
        <w:t>й</w:t>
      </w:r>
      <w:r w:rsidR="00FF61B6" w:rsidRPr="00C21D36">
        <w:rPr>
          <w:sz w:val="28"/>
          <w:szCs w:val="28"/>
        </w:rPr>
        <w:t xml:space="preserve"> образовательно</w:t>
      </w:r>
      <w:r w:rsidR="00860D99">
        <w:rPr>
          <w:sz w:val="28"/>
          <w:szCs w:val="28"/>
        </w:rPr>
        <w:t>й</w:t>
      </w:r>
      <w:r w:rsidR="00FF61B6" w:rsidRPr="00C21D36">
        <w:rPr>
          <w:sz w:val="28"/>
          <w:szCs w:val="28"/>
        </w:rPr>
        <w:t xml:space="preserve"> </w:t>
      </w:r>
      <w:r w:rsidR="00860D99">
        <w:rPr>
          <w:sz w:val="28"/>
          <w:szCs w:val="28"/>
        </w:rPr>
        <w:t>организации</w:t>
      </w:r>
      <w:r w:rsidR="00FF61B6" w:rsidRPr="00C21D36">
        <w:rPr>
          <w:sz w:val="28"/>
          <w:szCs w:val="28"/>
        </w:rPr>
        <w:t xml:space="preserve"> дополнительного образования детей, продолжительность занятий и иные вопросы деятельности </w:t>
      </w:r>
      <w:r w:rsidR="008F37A5">
        <w:rPr>
          <w:sz w:val="28"/>
          <w:szCs w:val="28"/>
        </w:rPr>
        <w:t>организации</w:t>
      </w:r>
      <w:r w:rsidR="00FF61B6" w:rsidRPr="00C21D36">
        <w:rPr>
          <w:sz w:val="28"/>
          <w:szCs w:val="28"/>
        </w:rPr>
        <w:t xml:space="preserve"> </w:t>
      </w:r>
      <w:r w:rsidR="00FF61B6" w:rsidRPr="00D77DEF">
        <w:rPr>
          <w:rFonts w:eastAsia="Calibri"/>
          <w:bCs/>
          <w:sz w:val="28"/>
          <w:szCs w:val="28"/>
        </w:rPr>
        <w:t>определя</w:t>
      </w:r>
      <w:r w:rsidR="00A60198" w:rsidRPr="00D77DEF">
        <w:rPr>
          <w:rFonts w:eastAsia="Calibri"/>
          <w:bCs/>
          <w:sz w:val="28"/>
          <w:szCs w:val="28"/>
        </w:rPr>
        <w:t xml:space="preserve">ются </w:t>
      </w:r>
      <w:r w:rsidR="008C45EC" w:rsidRPr="00D77DEF">
        <w:rPr>
          <w:rFonts w:eastAsia="Calibri"/>
          <w:bCs/>
          <w:sz w:val="28"/>
          <w:szCs w:val="28"/>
        </w:rPr>
        <w:t>локальными нормативными актами муниципальной образовательной организации дополнительного образования</w:t>
      </w:r>
      <w:r w:rsidR="00FF61B6" w:rsidRPr="00D77DEF">
        <w:rPr>
          <w:rFonts w:eastAsia="Calibri"/>
          <w:bCs/>
          <w:sz w:val="28"/>
          <w:szCs w:val="28"/>
        </w:rPr>
        <w:t>.</w:t>
      </w:r>
      <w:r w:rsidR="00FF61B6" w:rsidRPr="007720E4">
        <w:rPr>
          <w:sz w:val="28"/>
          <w:szCs w:val="28"/>
        </w:rPr>
        <w:t xml:space="preserve"> </w:t>
      </w:r>
    </w:p>
    <w:p w:rsidR="008C45EC" w:rsidRPr="003E20BE" w:rsidRDefault="008C45EC" w:rsidP="008C45EC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в часть 7 внесено изменение</w:t>
      </w:r>
    </w:p>
    <w:p w:rsidR="00324D5B" w:rsidRPr="007720E4" w:rsidRDefault="00324D5B" w:rsidP="00324D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61B6" w:rsidRPr="00C21D36">
        <w:rPr>
          <w:sz w:val="28"/>
          <w:szCs w:val="28"/>
        </w:rPr>
        <w:t>. В целях развития и совершенствования образования муниципальн</w:t>
      </w:r>
      <w:r w:rsidR="001374D9">
        <w:rPr>
          <w:sz w:val="28"/>
          <w:szCs w:val="28"/>
        </w:rPr>
        <w:t>ая</w:t>
      </w:r>
      <w:r w:rsidR="00FF61B6" w:rsidRPr="00C21D36">
        <w:rPr>
          <w:sz w:val="28"/>
          <w:szCs w:val="28"/>
        </w:rPr>
        <w:t xml:space="preserve"> образовательн</w:t>
      </w:r>
      <w:r w:rsidR="001374D9">
        <w:rPr>
          <w:sz w:val="28"/>
          <w:szCs w:val="28"/>
        </w:rPr>
        <w:t>ая</w:t>
      </w:r>
      <w:r w:rsidR="00FF61B6" w:rsidRPr="00C21D36">
        <w:rPr>
          <w:sz w:val="28"/>
          <w:szCs w:val="28"/>
        </w:rPr>
        <w:t xml:space="preserve"> </w:t>
      </w:r>
      <w:r w:rsidR="001374D9">
        <w:rPr>
          <w:sz w:val="28"/>
          <w:szCs w:val="28"/>
        </w:rPr>
        <w:t>организация</w:t>
      </w:r>
      <w:r w:rsidR="00FF61B6" w:rsidRPr="00C21D36">
        <w:rPr>
          <w:sz w:val="28"/>
          <w:szCs w:val="28"/>
        </w:rPr>
        <w:t xml:space="preserve"> дополнительного образования в соответствии с законодательством Российской Федерации вправе образовывать образовательные объединения (ассоциации, союзы), в том числе с участием учреждений, предприятий и общественных организаций (объединений).</w:t>
      </w:r>
    </w:p>
    <w:p w:rsidR="00201701" w:rsidRPr="003E20BE" w:rsidRDefault="00201701" w:rsidP="00201701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в предложение второе абзаца первого части 8 внесено изменение</w:t>
      </w:r>
    </w:p>
    <w:p w:rsidR="008350EC" w:rsidRDefault="00324D5B" w:rsidP="00586A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B10193">
        <w:rPr>
          <w:sz w:val="28"/>
          <w:szCs w:val="28"/>
        </w:rPr>
        <w:t>.</w:t>
      </w:r>
      <w:r w:rsidR="009C3937" w:rsidRPr="009C3937">
        <w:rPr>
          <w:rFonts w:eastAsia="Calibri"/>
          <w:sz w:val="28"/>
          <w:szCs w:val="28"/>
        </w:rPr>
        <w:t xml:space="preserve"> </w:t>
      </w:r>
      <w:r w:rsidR="009C3937">
        <w:rPr>
          <w:rFonts w:eastAsia="Calibri"/>
          <w:sz w:val="28"/>
          <w:szCs w:val="28"/>
        </w:rPr>
        <w:t>Дополнительные предпрофессиональные</w:t>
      </w:r>
      <w:r w:rsidR="000F222D">
        <w:rPr>
          <w:rFonts w:eastAsia="Calibri"/>
          <w:sz w:val="28"/>
          <w:szCs w:val="28"/>
        </w:rPr>
        <w:t xml:space="preserve"> </w:t>
      </w:r>
      <w:r w:rsidR="009C3937">
        <w:rPr>
          <w:rFonts w:eastAsia="Calibri"/>
          <w:sz w:val="28"/>
          <w:szCs w:val="28"/>
        </w:rPr>
        <w:t>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  <w:r w:rsidR="00E52872">
        <w:rPr>
          <w:rFonts w:eastAsia="Calibri"/>
          <w:sz w:val="28"/>
          <w:szCs w:val="28"/>
        </w:rPr>
        <w:t xml:space="preserve"> </w:t>
      </w:r>
      <w:r w:rsidR="008350EC">
        <w:rPr>
          <w:rFonts w:eastAsia="Calibri"/>
          <w:sz w:val="28"/>
          <w:szCs w:val="28"/>
        </w:rPr>
        <w:t xml:space="preserve">Дополнительные предпрофессиональные программы в области искусств реализуются в </w:t>
      </w:r>
      <w:r w:rsidR="008350EC" w:rsidRPr="00C21D36">
        <w:rPr>
          <w:sz w:val="28"/>
          <w:szCs w:val="28"/>
        </w:rPr>
        <w:t>муниципальн</w:t>
      </w:r>
      <w:r w:rsidR="008350EC">
        <w:rPr>
          <w:sz w:val="28"/>
          <w:szCs w:val="28"/>
        </w:rPr>
        <w:t>ых</w:t>
      </w:r>
      <w:r w:rsidR="008350EC" w:rsidRPr="00C21D36">
        <w:rPr>
          <w:sz w:val="28"/>
          <w:szCs w:val="28"/>
        </w:rPr>
        <w:t xml:space="preserve"> образовательн</w:t>
      </w:r>
      <w:r w:rsidR="008350EC">
        <w:rPr>
          <w:sz w:val="28"/>
          <w:szCs w:val="28"/>
        </w:rPr>
        <w:t>ых</w:t>
      </w:r>
      <w:r w:rsidR="008350EC" w:rsidRPr="00C21D36">
        <w:rPr>
          <w:sz w:val="28"/>
          <w:szCs w:val="28"/>
        </w:rPr>
        <w:t xml:space="preserve"> </w:t>
      </w:r>
      <w:r w:rsidR="001374D9">
        <w:rPr>
          <w:sz w:val="28"/>
          <w:szCs w:val="28"/>
        </w:rPr>
        <w:t>организациях</w:t>
      </w:r>
      <w:r w:rsidR="008350EC" w:rsidRPr="00C21D36">
        <w:rPr>
          <w:sz w:val="28"/>
          <w:szCs w:val="28"/>
        </w:rPr>
        <w:t xml:space="preserve"> дополнительного образования </w:t>
      </w:r>
      <w:r w:rsidR="008350EC">
        <w:rPr>
          <w:rFonts w:eastAsia="Calibri"/>
          <w:sz w:val="28"/>
          <w:szCs w:val="28"/>
        </w:rPr>
        <w:t>(детских школах искусств по видам искусств).</w:t>
      </w:r>
    </w:p>
    <w:p w:rsidR="00201701" w:rsidRPr="003E20BE" w:rsidRDefault="00201701" w:rsidP="00201701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абзац второй части 8 изложен в новой редакции</w:t>
      </w:r>
    </w:p>
    <w:p w:rsidR="00201701" w:rsidRPr="00D77DEF" w:rsidRDefault="00D12C4C" w:rsidP="00586A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hyperlink r:id="rId10" w:history="1">
        <w:r w:rsidR="00201701" w:rsidRPr="00D77DEF">
          <w:rPr>
            <w:rFonts w:eastAsia="Calibri"/>
            <w:bCs/>
            <w:sz w:val="28"/>
            <w:szCs w:val="28"/>
          </w:rPr>
          <w:t>Перечень</w:t>
        </w:r>
      </w:hyperlink>
      <w:r w:rsidR="00201701" w:rsidRPr="00D77DEF">
        <w:rPr>
          <w:rFonts w:eastAsia="Calibri"/>
          <w:bCs/>
          <w:sz w:val="28"/>
          <w:szCs w:val="28"/>
        </w:rPr>
        <w:t xml:space="preserve">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в соответствии с пунктом 4 статьи 83 Федерального закона от 29.12.2012 № 273-ФЗ.</w:t>
      </w:r>
    </w:p>
    <w:p w:rsidR="002A6BC7" w:rsidRDefault="00637B0A" w:rsidP="00586AF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9. </w:t>
      </w:r>
      <w:r w:rsidRPr="00637B0A">
        <w:rPr>
          <w:rFonts w:eastAsia="Calibri"/>
          <w:bCs/>
          <w:sz w:val="28"/>
          <w:szCs w:val="28"/>
        </w:rPr>
        <w:t xml:space="preserve"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</w:t>
      </w:r>
      <w:r w:rsidR="004845B2" w:rsidRPr="00637B0A">
        <w:rPr>
          <w:rFonts w:eastAsia="Calibri"/>
          <w:bCs/>
          <w:sz w:val="28"/>
          <w:szCs w:val="28"/>
        </w:rPr>
        <w:t xml:space="preserve">творческие способности и физические данные, в порядке, установленном </w:t>
      </w:r>
      <w:r w:rsidR="004845B2">
        <w:rPr>
          <w:rFonts w:eastAsia="Calibri"/>
          <w:bCs/>
          <w:sz w:val="28"/>
          <w:szCs w:val="28"/>
        </w:rPr>
        <w:t>законодател</w:t>
      </w:r>
      <w:r w:rsidR="002A6BC7">
        <w:rPr>
          <w:rFonts w:eastAsia="Calibri"/>
          <w:bCs/>
          <w:sz w:val="28"/>
          <w:szCs w:val="28"/>
        </w:rPr>
        <w:t>ь</w:t>
      </w:r>
      <w:r w:rsidRPr="00637B0A">
        <w:rPr>
          <w:rFonts w:eastAsia="Calibri"/>
          <w:bCs/>
          <w:sz w:val="28"/>
          <w:szCs w:val="28"/>
        </w:rPr>
        <w:t>с</w:t>
      </w:r>
      <w:r w:rsidR="002A6BC7">
        <w:rPr>
          <w:rFonts w:eastAsia="Calibri"/>
          <w:bCs/>
          <w:sz w:val="28"/>
          <w:szCs w:val="28"/>
        </w:rPr>
        <w:t>твом.</w:t>
      </w:r>
    </w:p>
    <w:p w:rsidR="00586AF8" w:rsidRDefault="002A6BC7" w:rsidP="00586A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10. Ос</w:t>
      </w:r>
      <w:r w:rsidR="00637B0A" w:rsidRPr="00637B0A">
        <w:rPr>
          <w:rFonts w:eastAsia="Calibri"/>
          <w:bCs/>
          <w:sz w:val="28"/>
          <w:szCs w:val="28"/>
        </w:rPr>
        <w:t>воение дополнительных предпрофессиональных программ в области искусств завершается итоговой аттестацией обучающихся</w:t>
      </w:r>
      <w:r w:rsidR="008350EC">
        <w:rPr>
          <w:rFonts w:eastAsia="Calibri"/>
          <w:bCs/>
          <w:sz w:val="28"/>
          <w:szCs w:val="28"/>
        </w:rPr>
        <w:t xml:space="preserve"> в форме и </w:t>
      </w:r>
      <w:r w:rsidR="008350EC" w:rsidRPr="008350EC">
        <w:rPr>
          <w:sz w:val="28"/>
          <w:szCs w:val="28"/>
        </w:rPr>
        <w:t>порядке</w:t>
      </w:r>
      <w:r w:rsidR="002A4192">
        <w:rPr>
          <w:sz w:val="28"/>
          <w:szCs w:val="28"/>
        </w:rPr>
        <w:t>,</w:t>
      </w:r>
      <w:r w:rsidR="00637B0A" w:rsidRPr="00637B0A">
        <w:rPr>
          <w:rFonts w:eastAsia="Calibri"/>
          <w:bCs/>
          <w:sz w:val="28"/>
          <w:szCs w:val="28"/>
        </w:rPr>
        <w:t xml:space="preserve"> устан</w:t>
      </w:r>
      <w:r w:rsidR="008350EC">
        <w:rPr>
          <w:rFonts w:eastAsia="Calibri"/>
          <w:bCs/>
          <w:sz w:val="28"/>
          <w:szCs w:val="28"/>
        </w:rPr>
        <w:t xml:space="preserve">овленном </w:t>
      </w:r>
      <w:r w:rsidR="002713AE">
        <w:rPr>
          <w:rFonts w:eastAsia="Calibri"/>
          <w:bCs/>
          <w:sz w:val="28"/>
          <w:szCs w:val="28"/>
        </w:rPr>
        <w:t>законодательством</w:t>
      </w:r>
      <w:r w:rsidR="00DC7438">
        <w:rPr>
          <w:rFonts w:eastAsia="Calibri"/>
          <w:bCs/>
          <w:sz w:val="28"/>
          <w:szCs w:val="28"/>
        </w:rPr>
        <w:t>.</w:t>
      </w:r>
    </w:p>
    <w:p w:rsidR="00324D5B" w:rsidRPr="00586AF8" w:rsidRDefault="00DC7438" w:rsidP="00586A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324D5B">
        <w:rPr>
          <w:rFonts w:eastAsia="Calibri"/>
          <w:sz w:val="28"/>
          <w:szCs w:val="28"/>
        </w:rPr>
        <w:t>. Дополнительные</w:t>
      </w:r>
      <w:r w:rsidR="00324D5B" w:rsidRPr="00C70B21">
        <w:rPr>
          <w:rFonts w:eastAsia="Calibri"/>
          <w:sz w:val="28"/>
          <w:szCs w:val="28"/>
        </w:rPr>
        <w:t xml:space="preserve"> общеобразовательные</w:t>
      </w:r>
      <w:r w:rsidR="00324D5B">
        <w:rPr>
          <w:rFonts w:eastAsia="Calibri"/>
          <w:sz w:val="28"/>
          <w:szCs w:val="28"/>
        </w:rPr>
        <w:t xml:space="preserve"> программы в области физической культуры и спорта включают в себя:</w:t>
      </w:r>
    </w:p>
    <w:p w:rsidR="00324D5B" w:rsidRDefault="00324D5B" w:rsidP="00271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482B36" w:rsidRDefault="00324D5B" w:rsidP="002713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дополнительные предпрофессиональные программы в области физической культуры и спорта, которые направлены на отбор одаренных детей, создание </w:t>
      </w:r>
      <w:r>
        <w:rPr>
          <w:rFonts w:eastAsia="Calibri"/>
          <w:sz w:val="28"/>
          <w:szCs w:val="28"/>
        </w:rPr>
        <w:lastRenderedPageBreak/>
        <w:t xml:space="preserve">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</w:t>
      </w:r>
    </w:p>
    <w:p w:rsidR="00586AF8" w:rsidRDefault="00324D5B" w:rsidP="00586A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числе избранного вида спорта) и подготовку к освоению этапов спортивной подготовки.</w:t>
      </w:r>
    </w:p>
    <w:p w:rsidR="003B607E" w:rsidRDefault="003B607E" w:rsidP="00586A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 порядке, установленном законодательством.</w:t>
      </w:r>
    </w:p>
    <w:p w:rsidR="00201701" w:rsidRPr="003E20BE" w:rsidRDefault="00201701" w:rsidP="00201701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в предложения первое и второе части 13 внесены изменения</w:t>
      </w:r>
    </w:p>
    <w:p w:rsidR="00FC1FBD" w:rsidRDefault="002713AE" w:rsidP="002713AE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3B607E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</w:t>
      </w:r>
      <w:proofErr w:type="gramStart"/>
      <w:r w:rsidR="008E7D63">
        <w:rPr>
          <w:rFonts w:eastAsia="Calibri"/>
          <w:sz w:val="28"/>
          <w:szCs w:val="28"/>
        </w:rPr>
        <w:t>Для обучающихся, осваивающих</w:t>
      </w:r>
      <w:r w:rsidR="008E7D63" w:rsidRPr="00FC1FBD">
        <w:rPr>
          <w:rFonts w:eastAsia="Calibri"/>
          <w:sz w:val="16"/>
          <w:szCs w:val="16"/>
        </w:rPr>
        <w:t xml:space="preserve"> </w:t>
      </w:r>
      <w:r w:rsidR="00FC1FBD">
        <w:rPr>
          <w:rFonts w:eastAsia="Calibri"/>
          <w:sz w:val="28"/>
          <w:szCs w:val="28"/>
        </w:rPr>
        <w:t xml:space="preserve">дополнительные </w:t>
      </w:r>
      <w:r w:rsidR="008E7D63">
        <w:rPr>
          <w:rFonts w:eastAsia="Calibri"/>
          <w:sz w:val="28"/>
          <w:szCs w:val="28"/>
        </w:rPr>
        <w:t xml:space="preserve">предпрофессиональные программы в области физической культуры и спорта, </w:t>
      </w:r>
      <w:r w:rsidR="00C70B21">
        <w:rPr>
          <w:rFonts w:eastAsia="Calibri"/>
          <w:sz w:val="28"/>
          <w:szCs w:val="28"/>
        </w:rPr>
        <w:t>муниципальн</w:t>
      </w:r>
      <w:r w:rsidR="006D23E9">
        <w:rPr>
          <w:rFonts w:eastAsia="Calibri"/>
          <w:sz w:val="28"/>
          <w:szCs w:val="28"/>
        </w:rPr>
        <w:t>ой</w:t>
      </w:r>
      <w:r w:rsidR="00C70B21">
        <w:rPr>
          <w:rFonts w:eastAsia="Calibri"/>
          <w:sz w:val="28"/>
          <w:szCs w:val="28"/>
        </w:rPr>
        <w:t xml:space="preserve"> образовательн</w:t>
      </w:r>
      <w:r w:rsidR="006D23E9">
        <w:rPr>
          <w:rFonts w:eastAsia="Calibri"/>
          <w:sz w:val="28"/>
          <w:szCs w:val="28"/>
        </w:rPr>
        <w:t>ой</w:t>
      </w:r>
      <w:r w:rsidR="00C70B21">
        <w:rPr>
          <w:rFonts w:eastAsia="Calibri"/>
          <w:sz w:val="28"/>
          <w:szCs w:val="28"/>
        </w:rPr>
        <w:t xml:space="preserve"> </w:t>
      </w:r>
      <w:r w:rsidR="006D23E9">
        <w:rPr>
          <w:rFonts w:eastAsia="Calibri"/>
          <w:sz w:val="28"/>
          <w:szCs w:val="28"/>
        </w:rPr>
        <w:t>организацией</w:t>
      </w:r>
      <w:r w:rsidR="00C70B21">
        <w:rPr>
          <w:rFonts w:eastAsia="Calibri"/>
          <w:sz w:val="28"/>
          <w:szCs w:val="28"/>
        </w:rPr>
        <w:t xml:space="preserve"> дополнительного образования </w:t>
      </w:r>
      <w:r w:rsidR="008E7D63">
        <w:rPr>
          <w:rFonts w:eastAsia="Calibri"/>
          <w:sz w:val="28"/>
          <w:szCs w:val="28"/>
        </w:rPr>
        <w:t>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</w:t>
      </w:r>
      <w:proofErr w:type="gramEnd"/>
      <w:r w:rsidR="008E7D63">
        <w:rPr>
          <w:rFonts w:eastAsia="Calibri"/>
          <w:sz w:val="28"/>
          <w:szCs w:val="28"/>
        </w:rPr>
        <w:t xml:space="preserve"> Организация обеспечения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</w:t>
      </w:r>
      <w:r w:rsidR="00C70B21">
        <w:rPr>
          <w:rFonts w:eastAsia="Calibri"/>
          <w:sz w:val="28"/>
          <w:szCs w:val="28"/>
        </w:rPr>
        <w:t xml:space="preserve">муниципальных образовательных </w:t>
      </w:r>
      <w:r w:rsidR="005C3693">
        <w:rPr>
          <w:rFonts w:eastAsia="Calibri"/>
          <w:sz w:val="28"/>
          <w:szCs w:val="28"/>
        </w:rPr>
        <w:t xml:space="preserve">организаций </w:t>
      </w:r>
      <w:r w:rsidR="00C70B21">
        <w:rPr>
          <w:rFonts w:eastAsia="Calibri"/>
          <w:sz w:val="28"/>
          <w:szCs w:val="28"/>
        </w:rPr>
        <w:t>дополнительного образования</w:t>
      </w:r>
      <w:r w:rsidR="008E7D63">
        <w:rPr>
          <w:rFonts w:eastAsia="Calibri"/>
          <w:sz w:val="28"/>
          <w:szCs w:val="28"/>
        </w:rPr>
        <w:t>.</w:t>
      </w:r>
    </w:p>
    <w:p w:rsidR="00B10193" w:rsidRPr="00DC7438" w:rsidRDefault="00FC1FBD" w:rsidP="000F222D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3B607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="008E7D63">
        <w:rPr>
          <w:rFonts w:eastAsia="Calibri"/>
          <w:sz w:val="28"/>
          <w:szCs w:val="28"/>
        </w:rPr>
        <w:t>К минимуму содержания, структуре, условиям реализации дополнительных предпрофессиональных программ в област</w:t>
      </w:r>
      <w:r>
        <w:rPr>
          <w:rFonts w:eastAsia="Calibri"/>
          <w:sz w:val="28"/>
          <w:szCs w:val="28"/>
        </w:rPr>
        <w:t>и искусства, физической культуры и спорта,</w:t>
      </w:r>
      <w:r w:rsidR="008E7D63">
        <w:rPr>
          <w:rFonts w:eastAsia="Calibri"/>
          <w:sz w:val="28"/>
          <w:szCs w:val="28"/>
        </w:rPr>
        <w:t xml:space="preserve"> к срокам обучения по этим программам устанавливаются федеральные государственные требования. </w:t>
      </w:r>
    </w:p>
    <w:p w:rsidR="00DC7438" w:rsidRDefault="00B10193" w:rsidP="00DC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607E">
        <w:rPr>
          <w:sz w:val="28"/>
          <w:szCs w:val="28"/>
        </w:rPr>
        <w:t>5</w:t>
      </w:r>
      <w:r w:rsidR="00FF61B6" w:rsidRPr="00C21D36">
        <w:rPr>
          <w:sz w:val="28"/>
          <w:szCs w:val="28"/>
        </w:rPr>
        <w:t xml:space="preserve">. Организация предоставления дополнительного образования детям </w:t>
      </w:r>
      <w:r w:rsidR="000B30FA">
        <w:rPr>
          <w:sz w:val="28"/>
          <w:szCs w:val="28"/>
        </w:rPr>
        <w:t>в муниципальн</w:t>
      </w:r>
      <w:r w:rsidR="004845B2">
        <w:rPr>
          <w:sz w:val="28"/>
          <w:szCs w:val="28"/>
        </w:rPr>
        <w:t>ых</w:t>
      </w:r>
      <w:r w:rsidR="00FF61B6" w:rsidRPr="00C21D36">
        <w:rPr>
          <w:sz w:val="28"/>
          <w:szCs w:val="28"/>
        </w:rPr>
        <w:t xml:space="preserve"> образовательн</w:t>
      </w:r>
      <w:r w:rsidR="004845B2">
        <w:rPr>
          <w:sz w:val="28"/>
          <w:szCs w:val="28"/>
        </w:rPr>
        <w:t>ых</w:t>
      </w:r>
      <w:r w:rsidR="00FF61B6" w:rsidRPr="00C21D36">
        <w:rPr>
          <w:sz w:val="28"/>
          <w:szCs w:val="28"/>
        </w:rPr>
        <w:t xml:space="preserve"> </w:t>
      </w:r>
      <w:r w:rsidR="001374D9">
        <w:rPr>
          <w:sz w:val="28"/>
          <w:szCs w:val="28"/>
        </w:rPr>
        <w:t>организаци</w:t>
      </w:r>
      <w:r w:rsidR="004845B2">
        <w:rPr>
          <w:sz w:val="28"/>
          <w:szCs w:val="28"/>
        </w:rPr>
        <w:t>ях</w:t>
      </w:r>
      <w:r w:rsidR="00FF61B6" w:rsidRPr="00C21D36">
        <w:rPr>
          <w:sz w:val="28"/>
          <w:szCs w:val="28"/>
        </w:rPr>
        <w:t xml:space="preserve"> Петропавловск-Камчатского городского округа осуществляется путем:</w:t>
      </w:r>
    </w:p>
    <w:p w:rsidR="00FF61B6" w:rsidRPr="00C21D36" w:rsidRDefault="00FF61B6" w:rsidP="00DC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36">
        <w:rPr>
          <w:sz w:val="28"/>
          <w:szCs w:val="28"/>
        </w:rPr>
        <w:t>1) определения приоритетных направлений в развитии дополнительного образования детей;</w:t>
      </w:r>
    </w:p>
    <w:p w:rsidR="00201701" w:rsidRPr="003E20BE" w:rsidRDefault="00201701" w:rsidP="00201701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в пункт 2 части 15 внесено изменение</w:t>
      </w:r>
    </w:p>
    <w:p w:rsidR="00FF61B6" w:rsidRPr="00C21D36" w:rsidRDefault="00FF61B6" w:rsidP="00DC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36">
        <w:rPr>
          <w:sz w:val="28"/>
          <w:szCs w:val="28"/>
        </w:rPr>
        <w:t xml:space="preserve">2) создания и развития муниципальных образовательных </w:t>
      </w:r>
      <w:r w:rsidR="005C3693">
        <w:rPr>
          <w:sz w:val="28"/>
          <w:szCs w:val="28"/>
        </w:rPr>
        <w:t xml:space="preserve">организаций </w:t>
      </w:r>
      <w:r w:rsidRPr="00C21D36">
        <w:rPr>
          <w:sz w:val="28"/>
          <w:szCs w:val="28"/>
        </w:rPr>
        <w:t xml:space="preserve">дополнительного образования </w:t>
      </w:r>
      <w:proofErr w:type="gramStart"/>
      <w:r w:rsidRPr="00C21D36">
        <w:rPr>
          <w:sz w:val="28"/>
          <w:szCs w:val="28"/>
        </w:rPr>
        <w:t>Петропавловск-Камчатского</w:t>
      </w:r>
      <w:proofErr w:type="gramEnd"/>
      <w:r w:rsidRPr="00C21D36">
        <w:rPr>
          <w:sz w:val="28"/>
          <w:szCs w:val="28"/>
        </w:rPr>
        <w:t xml:space="preserve"> городского округа;</w:t>
      </w:r>
    </w:p>
    <w:p w:rsidR="00DC7438" w:rsidRDefault="00FF61B6" w:rsidP="00DC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1D36">
        <w:rPr>
          <w:sz w:val="28"/>
          <w:szCs w:val="28"/>
        </w:rPr>
        <w:t xml:space="preserve">предоставления дополнительного образования детям в общеобразовательных </w:t>
      </w:r>
      <w:r w:rsidR="004845B2">
        <w:rPr>
          <w:sz w:val="28"/>
          <w:szCs w:val="28"/>
        </w:rPr>
        <w:t>организациях</w:t>
      </w:r>
      <w:r w:rsidRPr="00C21D36">
        <w:rPr>
          <w:sz w:val="28"/>
          <w:szCs w:val="28"/>
        </w:rPr>
        <w:t xml:space="preserve"> Петропавловск-Камчатского городского округа </w:t>
      </w:r>
      <w:r>
        <w:rPr>
          <w:sz w:val="28"/>
          <w:szCs w:val="28"/>
        </w:rPr>
        <w:t xml:space="preserve">в рамках реализации </w:t>
      </w:r>
      <w:r w:rsidRPr="00AE171F">
        <w:rPr>
          <w:sz w:val="28"/>
          <w:szCs w:val="28"/>
        </w:rPr>
        <w:t>Ф</w:t>
      </w:r>
      <w:r>
        <w:rPr>
          <w:sz w:val="28"/>
          <w:szCs w:val="28"/>
        </w:rPr>
        <w:t>едеральных образовательных стандартов;</w:t>
      </w:r>
    </w:p>
    <w:p w:rsidR="00FF61B6" w:rsidRPr="00C21D36" w:rsidRDefault="00FF61B6" w:rsidP="00DC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36">
        <w:rPr>
          <w:sz w:val="28"/>
          <w:szCs w:val="28"/>
        </w:rPr>
        <w:t>4) организации изучения потребностей и интересов детей в получении дополнительного образования;</w:t>
      </w:r>
    </w:p>
    <w:p w:rsidR="00FF61B6" w:rsidRPr="00C21D36" w:rsidRDefault="00FF61B6" w:rsidP="00DC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36">
        <w:rPr>
          <w:sz w:val="28"/>
          <w:szCs w:val="28"/>
        </w:rPr>
        <w:t>5) обеспечения эффективного функционирования существующей системы дополнительного образования детей;</w:t>
      </w:r>
    </w:p>
    <w:p w:rsidR="00FF61B6" w:rsidRDefault="00FF61B6" w:rsidP="00DC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36">
        <w:rPr>
          <w:sz w:val="28"/>
          <w:szCs w:val="28"/>
        </w:rPr>
        <w:t>6) организации и проведения конкурсов, выставок, соревнований, творческих мастерских и других мероприятий;</w:t>
      </w:r>
    </w:p>
    <w:p w:rsidR="00746D08" w:rsidRPr="003E20BE" w:rsidRDefault="00746D08" w:rsidP="00746D08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>
        <w:rPr>
          <w:i/>
          <w:sz w:val="22"/>
          <w:szCs w:val="22"/>
        </w:rPr>
        <w:t xml:space="preserve"> пункт 7 части 15 исключен</w:t>
      </w:r>
    </w:p>
    <w:p w:rsidR="00746D08" w:rsidRPr="00C21D36" w:rsidRDefault="00746D08" w:rsidP="00DC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исключен</w:t>
      </w:r>
    </w:p>
    <w:p w:rsidR="00746D08" w:rsidRPr="003E20BE" w:rsidRDefault="00746D08" w:rsidP="00746D08">
      <w:pPr>
        <w:ind w:firstLine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="00D77DEF">
        <w:rPr>
          <w:i/>
          <w:sz w:val="22"/>
          <w:szCs w:val="22"/>
        </w:rPr>
        <w:t>31</w:t>
      </w:r>
      <w:r w:rsidR="00D77DEF" w:rsidRPr="003E20BE">
        <w:rPr>
          <w:i/>
          <w:sz w:val="22"/>
          <w:szCs w:val="22"/>
        </w:rPr>
        <w:t xml:space="preserve">.05.2016 № </w:t>
      </w:r>
      <w:r w:rsidR="00D77DEF">
        <w:rPr>
          <w:i/>
          <w:sz w:val="22"/>
          <w:szCs w:val="22"/>
        </w:rPr>
        <w:t>438</w:t>
      </w:r>
      <w:r w:rsidR="00D77DEF" w:rsidRPr="003E20BE">
        <w:rPr>
          <w:i/>
          <w:sz w:val="22"/>
          <w:szCs w:val="22"/>
        </w:rPr>
        <w:t xml:space="preserve">-нд (27.05.2016 </w:t>
      </w:r>
      <w:r w:rsidR="00D77DEF">
        <w:rPr>
          <w:i/>
          <w:sz w:val="22"/>
          <w:szCs w:val="22"/>
        </w:rPr>
        <w:t>983</w:t>
      </w:r>
      <w:r w:rsidR="00D77DEF" w:rsidRPr="003E20BE">
        <w:rPr>
          <w:i/>
          <w:sz w:val="22"/>
          <w:szCs w:val="22"/>
        </w:rPr>
        <w:t>–р)</w:t>
      </w:r>
      <w:r w:rsidR="00D77DE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 пункт 8 части 15 внесено изменение</w:t>
      </w:r>
    </w:p>
    <w:p w:rsidR="00722B7A" w:rsidRPr="00C21D36" w:rsidRDefault="00FF61B6" w:rsidP="00DC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36">
        <w:rPr>
          <w:sz w:val="28"/>
          <w:szCs w:val="28"/>
        </w:rPr>
        <w:lastRenderedPageBreak/>
        <w:t xml:space="preserve">8) обеспечения содержания зданий и сооружений муниципальных </w:t>
      </w:r>
      <w:r w:rsidR="004845B2">
        <w:rPr>
          <w:sz w:val="28"/>
          <w:szCs w:val="28"/>
        </w:rPr>
        <w:t>организаций</w:t>
      </w:r>
      <w:r w:rsidRPr="00C21D36">
        <w:rPr>
          <w:sz w:val="28"/>
          <w:szCs w:val="28"/>
        </w:rPr>
        <w:t xml:space="preserve"> дополнительного образования, обустройст</w:t>
      </w:r>
      <w:r w:rsidR="00722B7A">
        <w:rPr>
          <w:sz w:val="28"/>
          <w:szCs w:val="28"/>
        </w:rPr>
        <w:t>ва прилегающих к ним территорий.</w:t>
      </w:r>
    </w:p>
    <w:p w:rsidR="00A918D7" w:rsidRDefault="00A918D7" w:rsidP="003E7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EF3" w:rsidRDefault="00B44B51" w:rsidP="00573EF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918D7">
        <w:rPr>
          <w:b/>
          <w:sz w:val="28"/>
          <w:szCs w:val="28"/>
        </w:rPr>
        <w:t>Статья 3. Заключительные положения</w:t>
      </w:r>
    </w:p>
    <w:p w:rsidR="00FF61B6" w:rsidRPr="00573EF3" w:rsidRDefault="00573EF3" w:rsidP="004845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73EF3">
        <w:rPr>
          <w:sz w:val="28"/>
          <w:szCs w:val="28"/>
        </w:rPr>
        <w:t>1</w:t>
      </w:r>
      <w:r w:rsidR="00FF61B6" w:rsidRPr="00573EF3">
        <w:rPr>
          <w:sz w:val="28"/>
          <w:szCs w:val="28"/>
        </w:rPr>
        <w:t>.</w:t>
      </w:r>
      <w:r w:rsidR="00FF61B6">
        <w:rPr>
          <w:sz w:val="28"/>
          <w:szCs w:val="28"/>
        </w:rPr>
        <w:t xml:space="preserve"> Н</w:t>
      </w:r>
      <w:r w:rsidR="00FF61B6" w:rsidRPr="003F3074">
        <w:rPr>
          <w:sz w:val="28"/>
          <w:szCs w:val="28"/>
        </w:rPr>
        <w:t xml:space="preserve">астоящее </w:t>
      </w:r>
      <w:r w:rsidR="00FF61B6">
        <w:rPr>
          <w:sz w:val="28"/>
          <w:szCs w:val="28"/>
        </w:rPr>
        <w:t>Решение вступает в силу после</w:t>
      </w:r>
      <w:r w:rsidR="00FF61B6" w:rsidRPr="003F3074">
        <w:rPr>
          <w:sz w:val="28"/>
          <w:szCs w:val="28"/>
        </w:rPr>
        <w:t xml:space="preserve"> дня</w:t>
      </w:r>
      <w:r w:rsidR="00FF61B6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01.09.2013.</w:t>
      </w:r>
    </w:p>
    <w:p w:rsidR="00FF61B6" w:rsidRDefault="00573EF3" w:rsidP="004845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1B6">
        <w:rPr>
          <w:sz w:val="28"/>
          <w:szCs w:val="28"/>
        </w:rPr>
        <w:t>. Со дня вступления в силу настоящего Решения признать утратившими силу:</w:t>
      </w:r>
    </w:p>
    <w:p w:rsidR="00573EF3" w:rsidRDefault="00573EF3" w:rsidP="004845B2">
      <w:pPr>
        <w:ind w:firstLine="709"/>
        <w:jc w:val="both"/>
        <w:rPr>
          <w:sz w:val="28"/>
          <w:szCs w:val="28"/>
        </w:rPr>
      </w:pPr>
      <w:r w:rsidRPr="006C6B87">
        <w:rPr>
          <w:sz w:val="28"/>
          <w:szCs w:val="28"/>
        </w:rPr>
        <w:t>1)</w:t>
      </w:r>
      <w:r>
        <w:rPr>
          <w:sz w:val="28"/>
          <w:szCs w:val="28"/>
        </w:rPr>
        <w:tab/>
        <w:t>Положение</w:t>
      </w:r>
      <w:r w:rsidRPr="006C6B87">
        <w:rPr>
          <w:sz w:val="28"/>
          <w:szCs w:val="28"/>
        </w:rPr>
        <w:t xml:space="preserve"> об организации предоставления дополнительного образования детям на территории Петропавловск-Камчатского городского округа</w:t>
      </w:r>
      <w:r w:rsidRPr="0057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C6B87">
        <w:rPr>
          <w:sz w:val="28"/>
          <w:szCs w:val="28"/>
        </w:rPr>
        <w:t>от 14.03.2008 № 10-нд;</w:t>
      </w:r>
    </w:p>
    <w:p w:rsidR="00573EF3" w:rsidRDefault="00573EF3" w:rsidP="004845B2">
      <w:pPr>
        <w:ind w:firstLine="709"/>
        <w:jc w:val="both"/>
        <w:rPr>
          <w:sz w:val="28"/>
          <w:szCs w:val="28"/>
        </w:rPr>
      </w:pPr>
      <w:r w:rsidRPr="006C6B87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6C6B87">
        <w:rPr>
          <w:sz w:val="28"/>
          <w:szCs w:val="28"/>
        </w:rPr>
        <w:t>Решение Городской Думы Петропавловск-Камчатского городского округа от 15.09.2010 № 271-нд «О внесении изменения в Положение об организации предоставления дополнительного образования детям на территории Петропавловск-Камчатского городского округа</w:t>
      </w:r>
      <w:r w:rsidR="003B607E">
        <w:rPr>
          <w:sz w:val="28"/>
          <w:szCs w:val="28"/>
        </w:rPr>
        <w:t>»</w:t>
      </w:r>
      <w:r w:rsidRPr="006C6B87">
        <w:rPr>
          <w:sz w:val="28"/>
          <w:szCs w:val="28"/>
        </w:rPr>
        <w:t>;</w:t>
      </w:r>
    </w:p>
    <w:p w:rsidR="00573EF3" w:rsidRPr="006C6B87" w:rsidRDefault="00573EF3" w:rsidP="00484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6C6B87">
        <w:rPr>
          <w:sz w:val="28"/>
          <w:szCs w:val="28"/>
        </w:rPr>
        <w:t xml:space="preserve">Решение Городской Думы Петропавловск-Камчатского городского округа от 15.12.2010 </w:t>
      </w:r>
      <w:r>
        <w:rPr>
          <w:sz w:val="28"/>
          <w:szCs w:val="28"/>
        </w:rPr>
        <w:t xml:space="preserve">№ 316-нд «О внесении изменений </w:t>
      </w:r>
      <w:r w:rsidRPr="006C6B87">
        <w:rPr>
          <w:sz w:val="28"/>
          <w:szCs w:val="28"/>
        </w:rPr>
        <w:t>в Положение об организации предоставления дополнительного образования детям на территории Петропавловск</w:t>
      </w:r>
      <w:r>
        <w:rPr>
          <w:sz w:val="28"/>
          <w:szCs w:val="28"/>
        </w:rPr>
        <w:t>-Камчатского городского округа»</w:t>
      </w:r>
      <w:r w:rsidRPr="006C6B87">
        <w:rPr>
          <w:sz w:val="28"/>
          <w:szCs w:val="28"/>
        </w:rPr>
        <w:t>.</w:t>
      </w:r>
    </w:p>
    <w:p w:rsidR="00573EF3" w:rsidRDefault="00573EF3" w:rsidP="00573E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61B6" w:rsidRPr="00EC2DD5" w:rsidRDefault="00FF61B6" w:rsidP="009D518B">
      <w:pPr>
        <w:rPr>
          <w:sz w:val="28"/>
          <w:szCs w:val="2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058"/>
        <w:gridCol w:w="2430"/>
        <w:gridCol w:w="3860"/>
      </w:tblGrid>
      <w:tr w:rsidR="00FF61B6" w:rsidRPr="00EC2DD5" w:rsidTr="001F5905">
        <w:trPr>
          <w:trHeight w:val="857"/>
        </w:trPr>
        <w:tc>
          <w:tcPr>
            <w:tcW w:w="4058" w:type="dxa"/>
          </w:tcPr>
          <w:p w:rsidR="00FF61B6" w:rsidRPr="00EC2DD5" w:rsidRDefault="00FF61B6" w:rsidP="001D55E9">
            <w:pPr>
              <w:rPr>
                <w:sz w:val="28"/>
                <w:szCs w:val="28"/>
              </w:rPr>
            </w:pPr>
            <w:r w:rsidRPr="00EC2DD5">
              <w:rPr>
                <w:sz w:val="28"/>
                <w:szCs w:val="28"/>
              </w:rPr>
              <w:t>Глава</w:t>
            </w:r>
          </w:p>
          <w:p w:rsidR="00FF61B6" w:rsidRPr="00EC2DD5" w:rsidRDefault="00FF61B6" w:rsidP="001D55E9">
            <w:pPr>
              <w:rPr>
                <w:sz w:val="28"/>
                <w:szCs w:val="28"/>
              </w:rPr>
            </w:pPr>
            <w:r w:rsidRPr="00EC2DD5">
              <w:rPr>
                <w:sz w:val="28"/>
                <w:szCs w:val="28"/>
              </w:rPr>
              <w:t>Петропавловск-Камчатского</w:t>
            </w:r>
          </w:p>
          <w:p w:rsidR="00FF61B6" w:rsidRPr="00EC2DD5" w:rsidRDefault="00FF61B6" w:rsidP="001D55E9">
            <w:pPr>
              <w:rPr>
                <w:sz w:val="28"/>
                <w:szCs w:val="28"/>
              </w:rPr>
            </w:pPr>
            <w:r w:rsidRPr="00EC2DD5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FF61B6" w:rsidRPr="00EC2DD5" w:rsidRDefault="00FF61B6" w:rsidP="001D55E9">
            <w:pPr>
              <w:jc w:val="center"/>
              <w:rPr>
                <w:sz w:val="28"/>
                <w:szCs w:val="28"/>
              </w:rPr>
            </w:pPr>
          </w:p>
          <w:p w:rsidR="00FF61B6" w:rsidRPr="00EC2DD5" w:rsidRDefault="00FF61B6" w:rsidP="001D55E9">
            <w:pPr>
              <w:jc w:val="center"/>
              <w:rPr>
                <w:sz w:val="28"/>
                <w:szCs w:val="28"/>
              </w:rPr>
            </w:pPr>
          </w:p>
          <w:p w:rsidR="00FF61B6" w:rsidRPr="00EC2DD5" w:rsidRDefault="00FF61B6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0" w:type="dxa"/>
          </w:tcPr>
          <w:p w:rsidR="00FF61B6" w:rsidRPr="00EC2DD5" w:rsidRDefault="00FF61B6" w:rsidP="001D55E9">
            <w:pPr>
              <w:jc w:val="right"/>
              <w:rPr>
                <w:sz w:val="28"/>
                <w:szCs w:val="28"/>
              </w:rPr>
            </w:pPr>
          </w:p>
          <w:p w:rsidR="00FF61B6" w:rsidRPr="00EC2DD5" w:rsidRDefault="00FF61B6" w:rsidP="001D55E9">
            <w:pPr>
              <w:jc w:val="right"/>
              <w:rPr>
                <w:sz w:val="28"/>
                <w:szCs w:val="28"/>
              </w:rPr>
            </w:pPr>
          </w:p>
          <w:p w:rsidR="00FF61B6" w:rsidRPr="00EC2DD5" w:rsidRDefault="00FF61B6" w:rsidP="001109EA">
            <w:pPr>
              <w:ind w:right="-108"/>
              <w:jc w:val="right"/>
              <w:rPr>
                <w:sz w:val="28"/>
                <w:szCs w:val="28"/>
              </w:rPr>
            </w:pPr>
            <w:r w:rsidRPr="00EC2DD5">
              <w:rPr>
                <w:sz w:val="28"/>
                <w:szCs w:val="28"/>
              </w:rPr>
              <w:t>К.Г. Слыщенко</w:t>
            </w:r>
          </w:p>
        </w:tc>
      </w:tr>
    </w:tbl>
    <w:p w:rsidR="00986F55" w:rsidRDefault="00986F55" w:rsidP="00A006F0">
      <w:pPr>
        <w:rPr>
          <w:sz w:val="28"/>
          <w:szCs w:val="28"/>
        </w:rPr>
      </w:pPr>
    </w:p>
    <w:sectPr w:rsidR="00986F55" w:rsidSect="00860D99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68" w:rsidRDefault="00055168" w:rsidP="00554104">
      <w:r>
        <w:separator/>
      </w:r>
    </w:p>
  </w:endnote>
  <w:endnote w:type="continuationSeparator" w:id="0">
    <w:p w:rsidR="00055168" w:rsidRDefault="0005516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68" w:rsidRDefault="00055168" w:rsidP="00554104">
      <w:r>
        <w:separator/>
      </w:r>
    </w:p>
  </w:footnote>
  <w:footnote w:type="continuationSeparator" w:id="0">
    <w:p w:rsidR="00055168" w:rsidRDefault="0005516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7C39"/>
    <w:rsid w:val="000122CB"/>
    <w:rsid w:val="000210A8"/>
    <w:rsid w:val="00024BC7"/>
    <w:rsid w:val="00025B97"/>
    <w:rsid w:val="00041BFE"/>
    <w:rsid w:val="00044258"/>
    <w:rsid w:val="00055168"/>
    <w:rsid w:val="000571DC"/>
    <w:rsid w:val="00063886"/>
    <w:rsid w:val="000737A5"/>
    <w:rsid w:val="0008624A"/>
    <w:rsid w:val="00095585"/>
    <w:rsid w:val="000A5B2D"/>
    <w:rsid w:val="000A5D11"/>
    <w:rsid w:val="000B30FA"/>
    <w:rsid w:val="000C06E3"/>
    <w:rsid w:val="000C4444"/>
    <w:rsid w:val="000D0DED"/>
    <w:rsid w:val="000D6BF7"/>
    <w:rsid w:val="000F222D"/>
    <w:rsid w:val="000F6A1B"/>
    <w:rsid w:val="001109EA"/>
    <w:rsid w:val="001148CB"/>
    <w:rsid w:val="001169AA"/>
    <w:rsid w:val="00116DD7"/>
    <w:rsid w:val="00117D6E"/>
    <w:rsid w:val="001374D9"/>
    <w:rsid w:val="00140470"/>
    <w:rsid w:val="00156FEE"/>
    <w:rsid w:val="00162123"/>
    <w:rsid w:val="00162275"/>
    <w:rsid w:val="00174F43"/>
    <w:rsid w:val="001806E4"/>
    <w:rsid w:val="00180FF6"/>
    <w:rsid w:val="001828DE"/>
    <w:rsid w:val="00191426"/>
    <w:rsid w:val="001944FD"/>
    <w:rsid w:val="001A6A74"/>
    <w:rsid w:val="001B069B"/>
    <w:rsid w:val="001B0C64"/>
    <w:rsid w:val="001B45AA"/>
    <w:rsid w:val="001B7921"/>
    <w:rsid w:val="001C767E"/>
    <w:rsid w:val="001D49B4"/>
    <w:rsid w:val="001D55E9"/>
    <w:rsid w:val="001D708F"/>
    <w:rsid w:val="001D7112"/>
    <w:rsid w:val="001F12E4"/>
    <w:rsid w:val="001F20DA"/>
    <w:rsid w:val="001F5422"/>
    <w:rsid w:val="001F5905"/>
    <w:rsid w:val="001F5D07"/>
    <w:rsid w:val="002012D8"/>
    <w:rsid w:val="00201701"/>
    <w:rsid w:val="00210BBD"/>
    <w:rsid w:val="00212036"/>
    <w:rsid w:val="0021253D"/>
    <w:rsid w:val="00221F8E"/>
    <w:rsid w:val="00224214"/>
    <w:rsid w:val="00234BA7"/>
    <w:rsid w:val="00235D90"/>
    <w:rsid w:val="00242021"/>
    <w:rsid w:val="00252522"/>
    <w:rsid w:val="00257622"/>
    <w:rsid w:val="00260289"/>
    <w:rsid w:val="00261967"/>
    <w:rsid w:val="00263817"/>
    <w:rsid w:val="002659AF"/>
    <w:rsid w:val="00270C0F"/>
    <w:rsid w:val="002713AE"/>
    <w:rsid w:val="002745CD"/>
    <w:rsid w:val="00274BD2"/>
    <w:rsid w:val="0028253C"/>
    <w:rsid w:val="0028289E"/>
    <w:rsid w:val="00290C42"/>
    <w:rsid w:val="0029195D"/>
    <w:rsid w:val="002926F3"/>
    <w:rsid w:val="00294FCA"/>
    <w:rsid w:val="00296418"/>
    <w:rsid w:val="002A0ACF"/>
    <w:rsid w:val="002A4192"/>
    <w:rsid w:val="002A6BC7"/>
    <w:rsid w:val="002A7C1B"/>
    <w:rsid w:val="002C00D1"/>
    <w:rsid w:val="002D1280"/>
    <w:rsid w:val="002D5B58"/>
    <w:rsid w:val="002E7B96"/>
    <w:rsid w:val="002E7E60"/>
    <w:rsid w:val="00324D5B"/>
    <w:rsid w:val="00332236"/>
    <w:rsid w:val="003451E4"/>
    <w:rsid w:val="00351067"/>
    <w:rsid w:val="003601F6"/>
    <w:rsid w:val="003754FD"/>
    <w:rsid w:val="00381E5D"/>
    <w:rsid w:val="00390E8E"/>
    <w:rsid w:val="003A17DB"/>
    <w:rsid w:val="003B3D37"/>
    <w:rsid w:val="003B607E"/>
    <w:rsid w:val="003B7B26"/>
    <w:rsid w:val="003C24AB"/>
    <w:rsid w:val="003C5948"/>
    <w:rsid w:val="003E20BE"/>
    <w:rsid w:val="003E2C68"/>
    <w:rsid w:val="003E4DD8"/>
    <w:rsid w:val="003E5EDA"/>
    <w:rsid w:val="003E78B5"/>
    <w:rsid w:val="003F13D1"/>
    <w:rsid w:val="003F3074"/>
    <w:rsid w:val="0040079F"/>
    <w:rsid w:val="0042796E"/>
    <w:rsid w:val="004320C3"/>
    <w:rsid w:val="0043264A"/>
    <w:rsid w:val="0043634B"/>
    <w:rsid w:val="00446BE9"/>
    <w:rsid w:val="004567CB"/>
    <w:rsid w:val="004610FC"/>
    <w:rsid w:val="00465C3F"/>
    <w:rsid w:val="00466D89"/>
    <w:rsid w:val="00473CEE"/>
    <w:rsid w:val="004810A3"/>
    <w:rsid w:val="00481F75"/>
    <w:rsid w:val="00482B36"/>
    <w:rsid w:val="0048346E"/>
    <w:rsid w:val="004845B2"/>
    <w:rsid w:val="00484CCD"/>
    <w:rsid w:val="004866ED"/>
    <w:rsid w:val="0049214F"/>
    <w:rsid w:val="00497E64"/>
    <w:rsid w:val="004B1942"/>
    <w:rsid w:val="004B1FD4"/>
    <w:rsid w:val="004B5C60"/>
    <w:rsid w:val="004C444C"/>
    <w:rsid w:val="004D0BD0"/>
    <w:rsid w:val="004D4BA9"/>
    <w:rsid w:val="004E1A81"/>
    <w:rsid w:val="004E51C9"/>
    <w:rsid w:val="00500364"/>
    <w:rsid w:val="00507132"/>
    <w:rsid w:val="00510A4C"/>
    <w:rsid w:val="0051116E"/>
    <w:rsid w:val="00521C17"/>
    <w:rsid w:val="00523E18"/>
    <w:rsid w:val="00527A7E"/>
    <w:rsid w:val="005342ED"/>
    <w:rsid w:val="00537D6E"/>
    <w:rsid w:val="005402FE"/>
    <w:rsid w:val="00544FD4"/>
    <w:rsid w:val="00547CD9"/>
    <w:rsid w:val="0055134F"/>
    <w:rsid w:val="00554104"/>
    <w:rsid w:val="00554B2B"/>
    <w:rsid w:val="005626B8"/>
    <w:rsid w:val="00563C22"/>
    <w:rsid w:val="0057251B"/>
    <w:rsid w:val="00572E9D"/>
    <w:rsid w:val="00573E1F"/>
    <w:rsid w:val="00573EF3"/>
    <w:rsid w:val="005759EF"/>
    <w:rsid w:val="00575CD8"/>
    <w:rsid w:val="005812A2"/>
    <w:rsid w:val="005825E8"/>
    <w:rsid w:val="0058479F"/>
    <w:rsid w:val="00586AF8"/>
    <w:rsid w:val="00594372"/>
    <w:rsid w:val="005971C3"/>
    <w:rsid w:val="005B0434"/>
    <w:rsid w:val="005B7FB6"/>
    <w:rsid w:val="005C3693"/>
    <w:rsid w:val="005D33FD"/>
    <w:rsid w:val="005E068F"/>
    <w:rsid w:val="005E18C9"/>
    <w:rsid w:val="005F3B48"/>
    <w:rsid w:val="005F3CF1"/>
    <w:rsid w:val="00621ECD"/>
    <w:rsid w:val="00622750"/>
    <w:rsid w:val="00622953"/>
    <w:rsid w:val="00623F81"/>
    <w:rsid w:val="00625490"/>
    <w:rsid w:val="00632528"/>
    <w:rsid w:val="006331FF"/>
    <w:rsid w:val="00637B0A"/>
    <w:rsid w:val="0064195A"/>
    <w:rsid w:val="00655ED9"/>
    <w:rsid w:val="00666EE6"/>
    <w:rsid w:val="00670BBE"/>
    <w:rsid w:val="006861F1"/>
    <w:rsid w:val="006A0B3E"/>
    <w:rsid w:val="006A2F6F"/>
    <w:rsid w:val="006B03C1"/>
    <w:rsid w:val="006B5D8F"/>
    <w:rsid w:val="006D07B2"/>
    <w:rsid w:val="006D23E9"/>
    <w:rsid w:val="006F05E1"/>
    <w:rsid w:val="006F23C5"/>
    <w:rsid w:val="006F45A4"/>
    <w:rsid w:val="00703FA4"/>
    <w:rsid w:val="0070550D"/>
    <w:rsid w:val="007061A1"/>
    <w:rsid w:val="00722B7A"/>
    <w:rsid w:val="007308B8"/>
    <w:rsid w:val="00734223"/>
    <w:rsid w:val="00735CF9"/>
    <w:rsid w:val="0074451A"/>
    <w:rsid w:val="00746D08"/>
    <w:rsid w:val="00747D9D"/>
    <w:rsid w:val="00755B01"/>
    <w:rsid w:val="00770C2A"/>
    <w:rsid w:val="007716F4"/>
    <w:rsid w:val="007720E4"/>
    <w:rsid w:val="007A1D82"/>
    <w:rsid w:val="007B21E9"/>
    <w:rsid w:val="007B7089"/>
    <w:rsid w:val="007C0365"/>
    <w:rsid w:val="007D3705"/>
    <w:rsid w:val="007D7719"/>
    <w:rsid w:val="007E0F8A"/>
    <w:rsid w:val="007E1FFC"/>
    <w:rsid w:val="007E5DA2"/>
    <w:rsid w:val="007E6FCB"/>
    <w:rsid w:val="008032F2"/>
    <w:rsid w:val="00803F42"/>
    <w:rsid w:val="00810DD0"/>
    <w:rsid w:val="008149F0"/>
    <w:rsid w:val="008164E6"/>
    <w:rsid w:val="00816A50"/>
    <w:rsid w:val="008200E8"/>
    <w:rsid w:val="00820E14"/>
    <w:rsid w:val="00823AC3"/>
    <w:rsid w:val="008350EC"/>
    <w:rsid w:val="00842041"/>
    <w:rsid w:val="00842180"/>
    <w:rsid w:val="00852635"/>
    <w:rsid w:val="00860D99"/>
    <w:rsid w:val="0087557E"/>
    <w:rsid w:val="00890EA5"/>
    <w:rsid w:val="008A2685"/>
    <w:rsid w:val="008B0A2E"/>
    <w:rsid w:val="008C125F"/>
    <w:rsid w:val="008C45EC"/>
    <w:rsid w:val="008C6DC4"/>
    <w:rsid w:val="008D3AF7"/>
    <w:rsid w:val="008D48CF"/>
    <w:rsid w:val="008D6BA3"/>
    <w:rsid w:val="008E0C9D"/>
    <w:rsid w:val="008E57AE"/>
    <w:rsid w:val="008E7509"/>
    <w:rsid w:val="008E7D63"/>
    <w:rsid w:val="008F37A5"/>
    <w:rsid w:val="00900FDC"/>
    <w:rsid w:val="00901A16"/>
    <w:rsid w:val="00916061"/>
    <w:rsid w:val="0091637C"/>
    <w:rsid w:val="00927491"/>
    <w:rsid w:val="00934D0F"/>
    <w:rsid w:val="00950319"/>
    <w:rsid w:val="00950E0D"/>
    <w:rsid w:val="009547A4"/>
    <w:rsid w:val="00967CF2"/>
    <w:rsid w:val="00973859"/>
    <w:rsid w:val="009771CD"/>
    <w:rsid w:val="0098326B"/>
    <w:rsid w:val="00984C5B"/>
    <w:rsid w:val="00986F55"/>
    <w:rsid w:val="00987232"/>
    <w:rsid w:val="00994554"/>
    <w:rsid w:val="009B60BA"/>
    <w:rsid w:val="009C3937"/>
    <w:rsid w:val="009D518B"/>
    <w:rsid w:val="009D7C9F"/>
    <w:rsid w:val="009E1245"/>
    <w:rsid w:val="009E271C"/>
    <w:rsid w:val="009E44FC"/>
    <w:rsid w:val="009E6047"/>
    <w:rsid w:val="00A006F0"/>
    <w:rsid w:val="00A00DF5"/>
    <w:rsid w:val="00A054B5"/>
    <w:rsid w:val="00A11D5B"/>
    <w:rsid w:val="00A179B3"/>
    <w:rsid w:val="00A32E2B"/>
    <w:rsid w:val="00A36923"/>
    <w:rsid w:val="00A40087"/>
    <w:rsid w:val="00A5141C"/>
    <w:rsid w:val="00A526ED"/>
    <w:rsid w:val="00A52A4C"/>
    <w:rsid w:val="00A60198"/>
    <w:rsid w:val="00A66429"/>
    <w:rsid w:val="00A76326"/>
    <w:rsid w:val="00A7661E"/>
    <w:rsid w:val="00A83E03"/>
    <w:rsid w:val="00A918D7"/>
    <w:rsid w:val="00A92625"/>
    <w:rsid w:val="00A953C1"/>
    <w:rsid w:val="00A954AE"/>
    <w:rsid w:val="00AA1D20"/>
    <w:rsid w:val="00AA248A"/>
    <w:rsid w:val="00AA6E5F"/>
    <w:rsid w:val="00AB3C66"/>
    <w:rsid w:val="00AE171F"/>
    <w:rsid w:val="00AE4108"/>
    <w:rsid w:val="00AE682A"/>
    <w:rsid w:val="00AF47AD"/>
    <w:rsid w:val="00AF52DA"/>
    <w:rsid w:val="00B04DE9"/>
    <w:rsid w:val="00B10193"/>
    <w:rsid w:val="00B34C0E"/>
    <w:rsid w:val="00B44742"/>
    <w:rsid w:val="00B44B51"/>
    <w:rsid w:val="00B5382A"/>
    <w:rsid w:val="00B577A8"/>
    <w:rsid w:val="00B64B46"/>
    <w:rsid w:val="00B862B2"/>
    <w:rsid w:val="00B91B1F"/>
    <w:rsid w:val="00BA6931"/>
    <w:rsid w:val="00BA6C2F"/>
    <w:rsid w:val="00BA7F87"/>
    <w:rsid w:val="00BB0FA4"/>
    <w:rsid w:val="00BB21FB"/>
    <w:rsid w:val="00BC124A"/>
    <w:rsid w:val="00BE2AEB"/>
    <w:rsid w:val="00BE77B2"/>
    <w:rsid w:val="00C15867"/>
    <w:rsid w:val="00C20A6B"/>
    <w:rsid w:val="00C21D36"/>
    <w:rsid w:val="00C23BE0"/>
    <w:rsid w:val="00C27692"/>
    <w:rsid w:val="00C3138C"/>
    <w:rsid w:val="00C31A0D"/>
    <w:rsid w:val="00C40B74"/>
    <w:rsid w:val="00C70B21"/>
    <w:rsid w:val="00C72BC5"/>
    <w:rsid w:val="00C74B8E"/>
    <w:rsid w:val="00C75EA7"/>
    <w:rsid w:val="00C80529"/>
    <w:rsid w:val="00C8565A"/>
    <w:rsid w:val="00C9647D"/>
    <w:rsid w:val="00CA45B7"/>
    <w:rsid w:val="00CA575C"/>
    <w:rsid w:val="00CA605F"/>
    <w:rsid w:val="00CC1ABD"/>
    <w:rsid w:val="00CD1393"/>
    <w:rsid w:val="00CE0096"/>
    <w:rsid w:val="00CE0634"/>
    <w:rsid w:val="00CE4D6D"/>
    <w:rsid w:val="00CE6AA7"/>
    <w:rsid w:val="00CF00D7"/>
    <w:rsid w:val="00CF6193"/>
    <w:rsid w:val="00D0615C"/>
    <w:rsid w:val="00D12C4C"/>
    <w:rsid w:val="00D151C1"/>
    <w:rsid w:val="00D176FD"/>
    <w:rsid w:val="00D21689"/>
    <w:rsid w:val="00D2208F"/>
    <w:rsid w:val="00D24542"/>
    <w:rsid w:val="00D24F1C"/>
    <w:rsid w:val="00D32C15"/>
    <w:rsid w:val="00D36191"/>
    <w:rsid w:val="00D3772A"/>
    <w:rsid w:val="00D531B2"/>
    <w:rsid w:val="00D67FCA"/>
    <w:rsid w:val="00D77DEF"/>
    <w:rsid w:val="00D877A6"/>
    <w:rsid w:val="00DA2353"/>
    <w:rsid w:val="00DB0BF9"/>
    <w:rsid w:val="00DC50C2"/>
    <w:rsid w:val="00DC7438"/>
    <w:rsid w:val="00DE0966"/>
    <w:rsid w:val="00DE5D93"/>
    <w:rsid w:val="00E036C2"/>
    <w:rsid w:val="00E072CA"/>
    <w:rsid w:val="00E109CD"/>
    <w:rsid w:val="00E16021"/>
    <w:rsid w:val="00E20313"/>
    <w:rsid w:val="00E20DE5"/>
    <w:rsid w:val="00E22B00"/>
    <w:rsid w:val="00E24AEB"/>
    <w:rsid w:val="00E2536C"/>
    <w:rsid w:val="00E32B15"/>
    <w:rsid w:val="00E47AEF"/>
    <w:rsid w:val="00E502A2"/>
    <w:rsid w:val="00E52872"/>
    <w:rsid w:val="00E557F1"/>
    <w:rsid w:val="00E60A8B"/>
    <w:rsid w:val="00E62B31"/>
    <w:rsid w:val="00E64EE7"/>
    <w:rsid w:val="00E66DE8"/>
    <w:rsid w:val="00E70DC3"/>
    <w:rsid w:val="00E82DCC"/>
    <w:rsid w:val="00E834E4"/>
    <w:rsid w:val="00E85ABA"/>
    <w:rsid w:val="00E87B99"/>
    <w:rsid w:val="00E91C16"/>
    <w:rsid w:val="00E920E9"/>
    <w:rsid w:val="00EB0D0B"/>
    <w:rsid w:val="00EB551F"/>
    <w:rsid w:val="00EC2DD5"/>
    <w:rsid w:val="00EC4689"/>
    <w:rsid w:val="00EC4B69"/>
    <w:rsid w:val="00ED417A"/>
    <w:rsid w:val="00ED5C78"/>
    <w:rsid w:val="00F0421A"/>
    <w:rsid w:val="00F125F3"/>
    <w:rsid w:val="00F24790"/>
    <w:rsid w:val="00F31601"/>
    <w:rsid w:val="00F31B55"/>
    <w:rsid w:val="00F32F2D"/>
    <w:rsid w:val="00F34F62"/>
    <w:rsid w:val="00F4091F"/>
    <w:rsid w:val="00F443B0"/>
    <w:rsid w:val="00F45BE5"/>
    <w:rsid w:val="00F50D32"/>
    <w:rsid w:val="00F51DD0"/>
    <w:rsid w:val="00F57A49"/>
    <w:rsid w:val="00F6336C"/>
    <w:rsid w:val="00F762FF"/>
    <w:rsid w:val="00F84A0F"/>
    <w:rsid w:val="00F85FD6"/>
    <w:rsid w:val="00F91230"/>
    <w:rsid w:val="00F934C8"/>
    <w:rsid w:val="00FA0C33"/>
    <w:rsid w:val="00FA19B9"/>
    <w:rsid w:val="00FA2091"/>
    <w:rsid w:val="00FC1FBD"/>
    <w:rsid w:val="00FC5087"/>
    <w:rsid w:val="00FE1015"/>
    <w:rsid w:val="00FE758B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6FC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E6FC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E6FC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7E6FC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E6FCB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7E6FC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E6FCB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7E6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6FCB"/>
    <w:rPr>
      <w:rFonts w:ascii="Tahoma" w:hAnsi="Tahoma" w:cs="Tahoma"/>
      <w:sz w:val="16"/>
      <w:szCs w:val="16"/>
      <w:lang w:eastAsia="ru-RU"/>
    </w:rPr>
  </w:style>
  <w:style w:type="paragraph" w:customStyle="1" w:styleId="a9">
    <w:name w:val="Стиль"/>
    <w:uiPriority w:val="99"/>
    <w:rsid w:val="008E7509"/>
    <w:pPr>
      <w:ind w:firstLine="720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8E75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54104"/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554104"/>
    <w:rPr>
      <w:rFonts w:ascii="Times New Roman" w:hAnsi="Times New Roman" w:cs="Times New Roman"/>
    </w:rPr>
  </w:style>
  <w:style w:type="paragraph" w:styleId="af">
    <w:name w:val="List Paragraph"/>
    <w:basedOn w:val="a"/>
    <w:uiPriority w:val="99"/>
    <w:qFormat/>
    <w:rsid w:val="009E6047"/>
    <w:pPr>
      <w:ind w:left="720"/>
    </w:pPr>
  </w:style>
  <w:style w:type="character" w:customStyle="1" w:styleId="af0">
    <w:name w:val="Гипертекстовая ссылка"/>
    <w:uiPriority w:val="99"/>
    <w:rsid w:val="00622750"/>
    <w:rPr>
      <w:b/>
      <w:bCs/>
      <w:color w:val="auto"/>
      <w:sz w:val="20"/>
      <w:szCs w:val="20"/>
    </w:rPr>
  </w:style>
  <w:style w:type="character" w:customStyle="1" w:styleId="af1">
    <w:name w:val="Не вступил в силу"/>
    <w:uiPriority w:val="99"/>
    <w:rsid w:val="00622750"/>
    <w:rPr>
      <w:b/>
      <w:bCs/>
      <w:color w:val="000000"/>
      <w:sz w:val="20"/>
      <w:szCs w:val="20"/>
      <w:shd w:val="clear" w:color="auto" w:fill="auto"/>
    </w:rPr>
  </w:style>
  <w:style w:type="paragraph" w:customStyle="1" w:styleId="23">
    <w:name w:val="Обычный2"/>
    <w:rsid w:val="00537D6E"/>
    <w:rPr>
      <w:rFonts w:ascii="Times New Roman" w:eastAsia="Times New Roman" w:hAnsi="Times New Roman"/>
      <w:lang w:val="en-AU"/>
    </w:rPr>
  </w:style>
  <w:style w:type="paragraph" w:customStyle="1" w:styleId="ConsPlusTitle">
    <w:name w:val="ConsPlusTitle"/>
    <w:rsid w:val="00573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6FC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E6FC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E6FC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7E6FC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E6FCB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7E6FC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E6FCB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7E6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6FCB"/>
    <w:rPr>
      <w:rFonts w:ascii="Tahoma" w:hAnsi="Tahoma" w:cs="Tahoma"/>
      <w:sz w:val="16"/>
      <w:szCs w:val="16"/>
      <w:lang w:eastAsia="ru-RU"/>
    </w:rPr>
  </w:style>
  <w:style w:type="paragraph" w:customStyle="1" w:styleId="a9">
    <w:name w:val="Стиль"/>
    <w:uiPriority w:val="99"/>
    <w:rsid w:val="008E7509"/>
    <w:pPr>
      <w:ind w:firstLine="720"/>
      <w:jc w:val="both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8E75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54104"/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554104"/>
    <w:rPr>
      <w:rFonts w:ascii="Times New Roman" w:hAnsi="Times New Roman" w:cs="Times New Roman"/>
    </w:rPr>
  </w:style>
  <w:style w:type="paragraph" w:styleId="af">
    <w:name w:val="List Paragraph"/>
    <w:basedOn w:val="a"/>
    <w:uiPriority w:val="99"/>
    <w:qFormat/>
    <w:rsid w:val="009E6047"/>
    <w:pPr>
      <w:ind w:left="720"/>
    </w:pPr>
  </w:style>
  <w:style w:type="character" w:customStyle="1" w:styleId="af0">
    <w:name w:val="Гипертекстовая ссылка"/>
    <w:uiPriority w:val="99"/>
    <w:rsid w:val="00622750"/>
    <w:rPr>
      <w:b/>
      <w:bCs/>
      <w:color w:val="auto"/>
      <w:sz w:val="20"/>
      <w:szCs w:val="20"/>
    </w:rPr>
  </w:style>
  <w:style w:type="character" w:customStyle="1" w:styleId="af1">
    <w:name w:val="Не вступил в силу"/>
    <w:uiPriority w:val="99"/>
    <w:rsid w:val="00622750"/>
    <w:rPr>
      <w:b/>
      <w:bCs/>
      <w:color w:val="000000"/>
      <w:sz w:val="20"/>
      <w:szCs w:val="20"/>
      <w:shd w:val="clear" w:color="auto" w:fill="auto"/>
    </w:rPr>
  </w:style>
  <w:style w:type="paragraph" w:customStyle="1" w:styleId="23">
    <w:name w:val="Обычный2"/>
    <w:rsid w:val="00537D6E"/>
    <w:rPr>
      <w:rFonts w:ascii="Times New Roman" w:eastAsia="Times New Roman" w:hAnsi="Times New Roman"/>
      <w:lang w:val="en-AU"/>
    </w:rPr>
  </w:style>
  <w:style w:type="paragraph" w:customStyle="1" w:styleId="ConsPlusTitle">
    <w:name w:val="ConsPlusTitle"/>
    <w:rsid w:val="00573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A755840EA95B9B87EFFF12F492832CFF76C4E30CA30974EEDD52D1514C5B30EC14A2DB5A0DCA36V5l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94DA-9C7E-416A-905E-9318A60A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Аппаратом администрации Петропавловск-Камчатского городского округа</vt:lpstr>
    </vt:vector>
  </TitlesOfParts>
  <Company>Городская Дума П-К го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Аппаратом администрации Петропавловск-Камчатского городского округа</dc:title>
  <dc:creator>novitskaya</dc:creator>
  <cp:lastModifiedBy>Катрук Татьяна Олеговна</cp:lastModifiedBy>
  <cp:revision>2</cp:revision>
  <cp:lastPrinted>2013-10-29T23:04:00Z</cp:lastPrinted>
  <dcterms:created xsi:type="dcterms:W3CDTF">2016-07-26T03:55:00Z</dcterms:created>
  <dcterms:modified xsi:type="dcterms:W3CDTF">2016-07-26T03:55:00Z</dcterms:modified>
</cp:coreProperties>
</file>