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93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0E62BA" w:rsidTr="009221E5">
        <w:trPr>
          <w:trHeight w:val="1514"/>
        </w:trPr>
        <w:tc>
          <w:tcPr>
            <w:tcW w:w="10314" w:type="dxa"/>
          </w:tcPr>
          <w:p w:rsidR="000E62BA" w:rsidRDefault="000E62BA" w:rsidP="009221E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20A9DE" wp14:editId="3521704F">
                  <wp:extent cx="1000760" cy="99187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2BA" w:rsidTr="009221E5">
        <w:trPr>
          <w:trHeight w:val="352"/>
        </w:trPr>
        <w:tc>
          <w:tcPr>
            <w:tcW w:w="10314" w:type="dxa"/>
          </w:tcPr>
          <w:p w:rsidR="000E62BA" w:rsidRDefault="000E62BA" w:rsidP="009221E5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E62BA" w:rsidTr="009221E5">
        <w:trPr>
          <w:trHeight w:val="357"/>
        </w:trPr>
        <w:tc>
          <w:tcPr>
            <w:tcW w:w="10314" w:type="dxa"/>
          </w:tcPr>
          <w:p w:rsidR="000E62BA" w:rsidRDefault="000E62BA" w:rsidP="009221E5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0E62BA" w:rsidTr="009221E5">
        <w:trPr>
          <w:trHeight w:val="176"/>
        </w:trPr>
        <w:tc>
          <w:tcPr>
            <w:tcW w:w="10314" w:type="dxa"/>
          </w:tcPr>
          <w:p w:rsidR="000E62BA" w:rsidRDefault="000E62BA" w:rsidP="009221E5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DE4530" wp14:editId="10112F03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167640</wp:posOffset>
                      </wp:positionV>
                      <wp:extent cx="651510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45pt,13.2pt" to="512.5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E62BA" w:rsidRPr="000A5067" w:rsidRDefault="000E62BA" w:rsidP="000E62BA">
      <w:pPr>
        <w:pStyle w:val="a3"/>
        <w:tabs>
          <w:tab w:val="left" w:pos="1620"/>
        </w:tabs>
        <w:jc w:val="right"/>
        <w:rPr>
          <w:i/>
          <w:sz w:val="22"/>
          <w:szCs w:val="22"/>
        </w:rPr>
      </w:pPr>
      <w:r w:rsidRPr="000A5067">
        <w:rPr>
          <w:i/>
          <w:sz w:val="22"/>
          <w:szCs w:val="22"/>
        </w:rPr>
        <w:t xml:space="preserve">Проект разработан юридическим отделом аппарата </w:t>
      </w:r>
    </w:p>
    <w:p w:rsidR="000E62BA" w:rsidRPr="000A5067" w:rsidRDefault="000E62BA" w:rsidP="000E62BA">
      <w:pPr>
        <w:pStyle w:val="a3"/>
        <w:tabs>
          <w:tab w:val="left" w:pos="1620"/>
        </w:tabs>
        <w:ind w:left="4320"/>
        <w:jc w:val="right"/>
        <w:rPr>
          <w:i/>
          <w:sz w:val="22"/>
          <w:szCs w:val="22"/>
        </w:rPr>
      </w:pPr>
      <w:r w:rsidRPr="000A5067">
        <w:rPr>
          <w:i/>
          <w:sz w:val="22"/>
          <w:szCs w:val="22"/>
        </w:rPr>
        <w:t xml:space="preserve">Городской Думы </w:t>
      </w:r>
      <w:proofErr w:type="gramStart"/>
      <w:r w:rsidRPr="000A5067">
        <w:rPr>
          <w:i/>
          <w:sz w:val="22"/>
          <w:szCs w:val="22"/>
        </w:rPr>
        <w:t>Петропавловск-Камчатского</w:t>
      </w:r>
      <w:proofErr w:type="gramEnd"/>
      <w:r w:rsidRPr="000A5067">
        <w:rPr>
          <w:i/>
          <w:sz w:val="22"/>
          <w:szCs w:val="22"/>
        </w:rPr>
        <w:t xml:space="preserve"> </w:t>
      </w:r>
    </w:p>
    <w:p w:rsidR="000E62BA" w:rsidRDefault="000E62BA" w:rsidP="000E62BA">
      <w:pPr>
        <w:ind w:left="4536"/>
        <w:jc w:val="right"/>
        <w:rPr>
          <w:i/>
          <w:sz w:val="22"/>
          <w:szCs w:val="22"/>
        </w:rPr>
      </w:pPr>
      <w:r w:rsidRPr="000A5067">
        <w:rPr>
          <w:i/>
          <w:sz w:val="22"/>
          <w:szCs w:val="22"/>
        </w:rPr>
        <w:t xml:space="preserve">городского округа и </w:t>
      </w:r>
      <w:proofErr w:type="gramStart"/>
      <w:r w:rsidRPr="000A5067">
        <w:rPr>
          <w:i/>
          <w:sz w:val="22"/>
          <w:szCs w:val="22"/>
        </w:rPr>
        <w:t>внесен</w:t>
      </w:r>
      <w:proofErr w:type="gramEnd"/>
      <w:r w:rsidRPr="000A5067">
        <w:rPr>
          <w:i/>
          <w:sz w:val="22"/>
          <w:szCs w:val="22"/>
        </w:rPr>
        <w:t xml:space="preserve"> Главой Петропавловск-Камчатского городского округа Слыщенко К.Г. </w:t>
      </w:r>
    </w:p>
    <w:p w:rsidR="000E62BA" w:rsidRPr="000A5067" w:rsidRDefault="000E62BA" w:rsidP="000E62BA">
      <w:pPr>
        <w:ind w:left="4536"/>
        <w:jc w:val="right"/>
        <w:rPr>
          <w:sz w:val="22"/>
          <w:szCs w:val="22"/>
        </w:rPr>
      </w:pPr>
    </w:p>
    <w:p w:rsidR="000E62BA" w:rsidRPr="002159F3" w:rsidRDefault="000E62BA" w:rsidP="000E62BA">
      <w:pPr>
        <w:spacing w:after="0" w:line="240" w:lineRule="auto"/>
        <w:jc w:val="center"/>
        <w:rPr>
          <w:b/>
          <w:sz w:val="24"/>
          <w:szCs w:val="24"/>
        </w:rPr>
      </w:pPr>
    </w:p>
    <w:p w:rsidR="000E62BA" w:rsidRPr="00F73321" w:rsidRDefault="000E62BA" w:rsidP="000E62BA">
      <w:pPr>
        <w:spacing w:after="0" w:line="240" w:lineRule="auto"/>
        <w:jc w:val="center"/>
        <w:rPr>
          <w:b/>
          <w:sz w:val="36"/>
          <w:szCs w:val="36"/>
        </w:rPr>
      </w:pPr>
      <w:r w:rsidRPr="00F73321">
        <w:rPr>
          <w:b/>
          <w:sz w:val="36"/>
          <w:szCs w:val="36"/>
        </w:rPr>
        <w:t>РЕШЕНИЕ</w:t>
      </w:r>
    </w:p>
    <w:p w:rsidR="000E62BA" w:rsidRPr="00293531" w:rsidRDefault="000E62BA" w:rsidP="000E62BA">
      <w:pPr>
        <w:pStyle w:val="a3"/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0E62BA" w:rsidTr="009221E5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2BA" w:rsidRPr="00D422C6" w:rsidRDefault="000E62BA" w:rsidP="009221E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       №    </w:t>
            </w:r>
            <w:proofErr w:type="gramStart"/>
            <w:r w:rsidRPr="00D422C6">
              <w:rPr>
                <w:sz w:val="24"/>
              </w:rPr>
              <w:t>-р</w:t>
            </w:r>
            <w:proofErr w:type="gramEnd"/>
          </w:p>
        </w:tc>
      </w:tr>
      <w:tr w:rsidR="000E62BA" w:rsidTr="009221E5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2BA" w:rsidRPr="002D0CBE" w:rsidRDefault="000E62BA" w:rsidP="009221E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 xml:space="preserve">11-я (внеочередная) </w:t>
            </w:r>
            <w:r w:rsidRPr="002D0CBE">
              <w:rPr>
                <w:sz w:val="24"/>
                <w:szCs w:val="22"/>
              </w:rPr>
              <w:t>сессия</w:t>
            </w:r>
          </w:p>
        </w:tc>
      </w:tr>
      <w:tr w:rsidR="000E62BA" w:rsidRPr="004B19A9" w:rsidTr="009221E5">
        <w:trPr>
          <w:trHeight w:val="293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2BA" w:rsidRPr="00F144C7" w:rsidRDefault="000E62BA" w:rsidP="009221E5">
            <w:pPr>
              <w:pStyle w:val="a3"/>
              <w:jc w:val="center"/>
              <w:rPr>
                <w:sz w:val="22"/>
              </w:rPr>
            </w:pPr>
            <w:r w:rsidRPr="00F144C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F144C7">
              <w:rPr>
                <w:sz w:val="22"/>
                <w:szCs w:val="22"/>
              </w:rPr>
              <w:t>Петропавловск-Камчатский</w:t>
            </w:r>
          </w:p>
        </w:tc>
      </w:tr>
    </w:tbl>
    <w:p w:rsidR="000E62BA" w:rsidRDefault="000E62BA" w:rsidP="000E62BA">
      <w:pPr>
        <w:pStyle w:val="a3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0E62BA" w:rsidRPr="0002156A" w:rsidTr="009221E5">
        <w:trPr>
          <w:trHeight w:val="9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E62BA" w:rsidRPr="00BA2572" w:rsidRDefault="000E62BA" w:rsidP="004B5A2D">
            <w:pPr>
              <w:spacing w:after="0" w:line="240" w:lineRule="auto"/>
              <w:jc w:val="both"/>
            </w:pPr>
            <w:r w:rsidRPr="00BA2572">
              <w:t xml:space="preserve">О </w:t>
            </w:r>
            <w:r>
              <w:t xml:space="preserve">требовании прокурора города Петропавловска-Камчатского </w:t>
            </w:r>
            <w:r w:rsidR="004B5A2D">
              <w:t>от 25.10.2013 № 07/31-52-2013</w:t>
            </w:r>
            <w:r w:rsidR="004B5A2D">
              <w:t xml:space="preserve"> </w:t>
            </w:r>
            <w:r>
              <w:t xml:space="preserve">об изменении </w:t>
            </w:r>
            <w:r w:rsidR="00AE711B">
              <w:t xml:space="preserve">Решения Городской Думы </w:t>
            </w:r>
            <w:proofErr w:type="gramStart"/>
            <w:r w:rsidR="00AE711B">
              <w:t>Петропавловск-Камчатского</w:t>
            </w:r>
            <w:proofErr w:type="gramEnd"/>
            <w:r w:rsidR="00AE711B">
              <w:t xml:space="preserve"> городского округа от 28.08.2013 № 108-нд</w:t>
            </w:r>
            <w:r w:rsidR="004B5A2D">
              <w:t xml:space="preserve"> «О порядке предоставления в аренду объектов муниципального нежилого фонда в Петропавловск-Камчатском городском округе» </w:t>
            </w:r>
            <w:r>
              <w:t xml:space="preserve">с целью исключения выявленных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</w:t>
            </w:r>
            <w:r w:rsidR="008367BC">
              <w:t xml:space="preserve"> </w:t>
            </w:r>
          </w:p>
        </w:tc>
      </w:tr>
    </w:tbl>
    <w:p w:rsidR="000E62BA" w:rsidRPr="003B3EF1" w:rsidRDefault="000E62BA" w:rsidP="000E62BA">
      <w:pPr>
        <w:spacing w:after="0" w:line="240" w:lineRule="auto"/>
        <w:jc w:val="both"/>
      </w:pPr>
    </w:p>
    <w:p w:rsidR="000E62BA" w:rsidRPr="00D012FA" w:rsidRDefault="000E62BA" w:rsidP="008F111E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D012FA">
        <w:t>Рассмотрев</w:t>
      </w:r>
      <w:r w:rsidR="008367BC">
        <w:t xml:space="preserve"> требование прокурора города Петропавловска-Камчатского об изменении нормативного правового акта с целью исключения выявленных </w:t>
      </w:r>
      <w:proofErr w:type="spellStart"/>
      <w:r w:rsidR="008367BC">
        <w:t>коррупциогенных</w:t>
      </w:r>
      <w:proofErr w:type="spellEnd"/>
      <w:r w:rsidR="008367BC">
        <w:t xml:space="preserve"> факторов от 25.10.2013 № 07/31-52-2013</w:t>
      </w:r>
      <w:r w:rsidR="001B7572">
        <w:t xml:space="preserve">, принимая во </w:t>
      </w:r>
      <w:r w:rsidR="008F111E">
        <w:t>внимание мнение администрации Петропавловск-Камчатского городского округа от 15.11.2013 № 01-01-01/3337/13</w:t>
      </w:r>
      <w:r w:rsidRPr="00D012FA">
        <w:t xml:space="preserve">, </w:t>
      </w:r>
      <w:r w:rsidR="002D7975">
        <w:t xml:space="preserve">в соответствии со статьей </w:t>
      </w:r>
      <w:r w:rsidR="00B9534C">
        <w:t>69</w:t>
      </w:r>
      <w:r w:rsidR="002D7975">
        <w:t xml:space="preserve"> Регламента Городской Думы Петропавловск-Камчатского городского округа</w:t>
      </w:r>
      <w:r w:rsidR="00D91DA5">
        <w:t>, принятого решением Городской Думы Петропавловск-Камчатского городского округа</w:t>
      </w:r>
      <w:r w:rsidR="002D7975">
        <w:t xml:space="preserve"> от 24.12.2007</w:t>
      </w:r>
      <w:r w:rsidR="002D7975" w:rsidRPr="00CD1FF9">
        <w:t xml:space="preserve"> </w:t>
      </w:r>
      <w:r w:rsidR="005126C5">
        <w:t xml:space="preserve">            </w:t>
      </w:r>
      <w:r w:rsidR="002D7975" w:rsidRPr="007F412E">
        <w:t>№</w:t>
      </w:r>
      <w:r w:rsidR="002D7975">
        <w:t xml:space="preserve"> 2-р</w:t>
      </w:r>
      <w:r w:rsidR="00D91DA5">
        <w:t>,</w:t>
      </w:r>
      <w:r w:rsidR="002D7975" w:rsidRPr="00D012FA">
        <w:t xml:space="preserve"> </w:t>
      </w:r>
      <w:r w:rsidRPr="00D012FA">
        <w:t>Городская Дума Петропавловск-Камчатского городского округа</w:t>
      </w:r>
      <w:proofErr w:type="gramEnd"/>
    </w:p>
    <w:p w:rsidR="000E62BA" w:rsidRDefault="000E62BA" w:rsidP="000E62BA">
      <w:pPr>
        <w:spacing w:after="0" w:line="240" w:lineRule="auto"/>
      </w:pPr>
    </w:p>
    <w:p w:rsidR="000E62BA" w:rsidRPr="00F73321" w:rsidRDefault="000E62BA" w:rsidP="000E62BA">
      <w:pPr>
        <w:spacing w:after="0" w:line="240" w:lineRule="auto"/>
        <w:rPr>
          <w:b/>
        </w:rPr>
      </w:pPr>
      <w:r w:rsidRPr="00F73321">
        <w:rPr>
          <w:b/>
        </w:rPr>
        <w:t>РЕШИЛА:</w:t>
      </w:r>
    </w:p>
    <w:p w:rsidR="000E62BA" w:rsidRPr="00956A41" w:rsidRDefault="000E62BA" w:rsidP="000E62BA">
      <w:pPr>
        <w:spacing w:after="0" w:line="240" w:lineRule="auto"/>
        <w:jc w:val="both"/>
        <w:rPr>
          <w:sz w:val="20"/>
          <w:szCs w:val="20"/>
        </w:rPr>
      </w:pPr>
    </w:p>
    <w:p w:rsidR="00B9534C" w:rsidRDefault="000E62BA" w:rsidP="00B953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956A41">
        <w:t xml:space="preserve">1. </w:t>
      </w:r>
      <w:r w:rsidR="00705974">
        <w:t>В</w:t>
      </w:r>
      <w:r w:rsidR="00B9534C" w:rsidRPr="00D0462C">
        <w:t xml:space="preserve"> удовлетворении требования</w:t>
      </w:r>
      <w:r w:rsidR="00705974">
        <w:t xml:space="preserve"> </w:t>
      </w:r>
      <w:r w:rsidR="00705974">
        <w:t xml:space="preserve">прокурора города Петропавловска-Камчатского от 25.10.2013 № 07/31-52-2013 об изменении Решения Городской Думы </w:t>
      </w:r>
      <w:proofErr w:type="gramStart"/>
      <w:r w:rsidR="00705974">
        <w:t>Петропавловск-Камчатского</w:t>
      </w:r>
      <w:proofErr w:type="gramEnd"/>
      <w:r w:rsidR="00705974">
        <w:t xml:space="preserve"> городского округа от 28.08.2013 № 108-нд «О порядке предоставления в аренду объектов муниципального нежилого фонда в </w:t>
      </w:r>
      <w:r w:rsidR="00705974">
        <w:lastRenderedPageBreak/>
        <w:t xml:space="preserve">Петропавловск-Камчатском городском округе» с целью исключения выявленных </w:t>
      </w:r>
      <w:proofErr w:type="spellStart"/>
      <w:r w:rsidR="00705974">
        <w:t>коррупциогенных</w:t>
      </w:r>
      <w:proofErr w:type="spellEnd"/>
      <w:r w:rsidR="00705974">
        <w:t xml:space="preserve"> факторов</w:t>
      </w:r>
      <w:r w:rsidR="00705974">
        <w:t xml:space="preserve"> отказать.</w:t>
      </w:r>
    </w:p>
    <w:p w:rsidR="00705974" w:rsidRDefault="00922C78" w:rsidP="00BE4EAB">
      <w:pPr>
        <w:spacing w:line="240" w:lineRule="auto"/>
        <w:ind w:firstLine="709"/>
        <w:jc w:val="both"/>
      </w:pPr>
      <w:r>
        <w:t xml:space="preserve">2. </w:t>
      </w:r>
      <w:proofErr w:type="gramStart"/>
      <w:r w:rsidR="00705974">
        <w:t xml:space="preserve">Поручить </w:t>
      </w:r>
      <w:r w:rsidR="00705974" w:rsidRPr="00D92559">
        <w:t>Главе Петропавловс</w:t>
      </w:r>
      <w:r w:rsidR="00705974">
        <w:t xml:space="preserve">к-Камчатского городского округа </w:t>
      </w:r>
      <w:r w:rsidR="00FE3A8F">
        <w:t xml:space="preserve">                </w:t>
      </w:r>
      <w:r w:rsidR="00705974">
        <w:t>Слыщенко К.Г. направить прокурору г</w:t>
      </w:r>
      <w:r w:rsidR="00BE4EAB">
        <w:t xml:space="preserve">орода </w:t>
      </w:r>
      <w:r w:rsidR="00705974" w:rsidRPr="00D92559">
        <w:t>Петропавловска-Камчатского сообщение об ит</w:t>
      </w:r>
      <w:r w:rsidR="00705974" w:rsidRPr="00D92559">
        <w:t>о</w:t>
      </w:r>
      <w:r w:rsidR="00705974" w:rsidRPr="00D92559">
        <w:t>гах рассмотрения</w:t>
      </w:r>
      <w:r w:rsidR="00705974">
        <w:t xml:space="preserve"> требования </w:t>
      </w:r>
      <w:r w:rsidR="00BE4EAB">
        <w:t xml:space="preserve">прокурора города Петропавловска-Камчатского от 25.10.2013 № 07/31-52-2013 об изменении Решения Городской Думы Петропавловск-Камчатского городского округа от 28.08.2013 № 108-нд «О порядке предоставления в аренду объектов муниципального нежилого фонда в Петропавловск-Камчатском городском округе» с целью исключения выявленных </w:t>
      </w:r>
      <w:proofErr w:type="spellStart"/>
      <w:r w:rsidR="00BE4EAB">
        <w:t>коррупциогенных</w:t>
      </w:r>
      <w:proofErr w:type="spellEnd"/>
      <w:r w:rsidR="00BE4EAB">
        <w:t xml:space="preserve"> факторов</w:t>
      </w:r>
      <w:r w:rsidR="00705974" w:rsidRPr="00D92559">
        <w:t>.</w:t>
      </w:r>
      <w:proofErr w:type="gramEnd"/>
    </w:p>
    <w:p w:rsidR="000E62BA" w:rsidRPr="005B7370" w:rsidRDefault="000E62BA" w:rsidP="007059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181"/>
        <w:gridCol w:w="2609"/>
        <w:gridCol w:w="2524"/>
      </w:tblGrid>
      <w:tr w:rsidR="000E62BA" w:rsidRPr="005B7370" w:rsidTr="009221E5">
        <w:trPr>
          <w:trHeight w:val="857"/>
        </w:trPr>
        <w:tc>
          <w:tcPr>
            <w:tcW w:w="5181" w:type="dxa"/>
          </w:tcPr>
          <w:p w:rsidR="000E62BA" w:rsidRPr="005B7370" w:rsidRDefault="000E62BA" w:rsidP="009221E5">
            <w:pPr>
              <w:spacing w:after="0" w:line="240" w:lineRule="auto"/>
              <w:jc w:val="both"/>
            </w:pPr>
            <w:r w:rsidRPr="005B7370">
              <w:rPr>
                <w:bCs/>
              </w:rPr>
              <w:t xml:space="preserve">Глава Петропавловск-Камчатского городского округа, </w:t>
            </w:r>
            <w:proofErr w:type="gramStart"/>
            <w:r w:rsidRPr="005B7370">
              <w:rPr>
                <w:bCs/>
              </w:rPr>
              <w:t>исполняющий</w:t>
            </w:r>
            <w:proofErr w:type="gramEnd"/>
            <w:r w:rsidRPr="005B7370">
              <w:rPr>
                <w:bCs/>
              </w:rPr>
              <w:t xml:space="preserve"> полномочия</w:t>
            </w:r>
            <w:r>
              <w:t xml:space="preserve"> председателя Городской Думы</w:t>
            </w:r>
          </w:p>
        </w:tc>
        <w:tc>
          <w:tcPr>
            <w:tcW w:w="2609" w:type="dxa"/>
          </w:tcPr>
          <w:p w:rsidR="000E62BA" w:rsidRPr="005B7370" w:rsidRDefault="000E62BA" w:rsidP="009221E5">
            <w:pPr>
              <w:spacing w:after="0" w:line="240" w:lineRule="auto"/>
              <w:jc w:val="center"/>
            </w:pPr>
          </w:p>
          <w:p w:rsidR="000E62BA" w:rsidRPr="005B7370" w:rsidRDefault="000E62BA" w:rsidP="009221E5">
            <w:pPr>
              <w:spacing w:after="0" w:line="240" w:lineRule="auto"/>
              <w:jc w:val="center"/>
            </w:pPr>
          </w:p>
          <w:p w:rsidR="000E62BA" w:rsidRPr="005B7370" w:rsidRDefault="000E62BA" w:rsidP="009221E5">
            <w:pPr>
              <w:spacing w:after="0" w:line="240" w:lineRule="auto"/>
              <w:jc w:val="center"/>
            </w:pPr>
          </w:p>
        </w:tc>
        <w:tc>
          <w:tcPr>
            <w:tcW w:w="2524" w:type="dxa"/>
          </w:tcPr>
          <w:p w:rsidR="000E62BA" w:rsidRPr="005B7370" w:rsidRDefault="000E62BA" w:rsidP="009221E5">
            <w:pPr>
              <w:spacing w:after="0" w:line="240" w:lineRule="auto"/>
              <w:jc w:val="right"/>
            </w:pPr>
          </w:p>
          <w:p w:rsidR="000E62BA" w:rsidRDefault="000E62BA" w:rsidP="009221E5">
            <w:pPr>
              <w:spacing w:after="0" w:line="240" w:lineRule="auto"/>
              <w:ind w:right="-108"/>
              <w:jc w:val="center"/>
            </w:pPr>
          </w:p>
          <w:p w:rsidR="000E62BA" w:rsidRDefault="000E62BA" w:rsidP="009221E5">
            <w:pPr>
              <w:spacing w:after="0" w:line="240" w:lineRule="auto"/>
              <w:ind w:right="-108"/>
              <w:jc w:val="center"/>
            </w:pPr>
          </w:p>
          <w:p w:rsidR="000E62BA" w:rsidRPr="005B7370" w:rsidRDefault="000E62BA" w:rsidP="009221E5">
            <w:pPr>
              <w:spacing w:after="0" w:line="240" w:lineRule="auto"/>
              <w:ind w:right="-108"/>
              <w:jc w:val="center"/>
            </w:pPr>
            <w:r>
              <w:t xml:space="preserve">        </w:t>
            </w:r>
            <w:r w:rsidRPr="005B7370">
              <w:t>К.Г. Слыщенко</w:t>
            </w:r>
          </w:p>
        </w:tc>
      </w:tr>
    </w:tbl>
    <w:p w:rsidR="000E62BA" w:rsidRDefault="000E62BA" w:rsidP="000E62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62BA" w:rsidRDefault="000E62BA" w:rsidP="000E62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62BA" w:rsidRDefault="000E62BA" w:rsidP="000E62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62BA" w:rsidRDefault="000E62BA" w:rsidP="000E62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62BA" w:rsidRDefault="000E62BA" w:rsidP="000E62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62BA" w:rsidRDefault="000E62BA" w:rsidP="000E62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62BA" w:rsidRDefault="000E62BA" w:rsidP="000E62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62BA" w:rsidRDefault="000E62BA" w:rsidP="000E62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62BA" w:rsidRDefault="000E62BA" w:rsidP="000E62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62BA" w:rsidRDefault="000E62BA" w:rsidP="000E62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62BA" w:rsidRDefault="000E62BA" w:rsidP="000E62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62BA" w:rsidRDefault="000E62BA" w:rsidP="000E62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62BA" w:rsidRDefault="000E62BA" w:rsidP="000E62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62BA" w:rsidRDefault="000E62BA" w:rsidP="000E62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62BA" w:rsidRDefault="000E62BA" w:rsidP="000E62BA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0" w:name="_GoBack"/>
      <w:bookmarkEnd w:id="0"/>
    </w:p>
    <w:p w:rsidR="000E62BA" w:rsidRDefault="000E62BA" w:rsidP="000E62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62BA" w:rsidRDefault="000E62BA" w:rsidP="000E62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62BA" w:rsidRDefault="000E62BA" w:rsidP="000E62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62BA" w:rsidRDefault="000E62BA" w:rsidP="000E62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62BA" w:rsidRDefault="000E62BA" w:rsidP="000E62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62BA" w:rsidRDefault="000E62BA" w:rsidP="000E62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62BA" w:rsidRDefault="000E62BA" w:rsidP="000E62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62BA" w:rsidRDefault="000E62BA" w:rsidP="000E62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62BA" w:rsidRDefault="000E62BA" w:rsidP="000E62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62BA" w:rsidRDefault="000E62BA" w:rsidP="000E62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62BA" w:rsidRDefault="000E62BA" w:rsidP="000E62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D7A79" w:rsidRDefault="009D7A79" w:rsidP="000E62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E4EAB" w:rsidRDefault="00BE4EAB" w:rsidP="000E62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E4EAB" w:rsidRDefault="00BE4EAB" w:rsidP="000E62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E4EAB" w:rsidRDefault="00BE4EAB" w:rsidP="000E62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E4EAB" w:rsidRDefault="00BE4EAB" w:rsidP="000E62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D7A79" w:rsidRDefault="009D7A79" w:rsidP="000E62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D7A79" w:rsidRDefault="009D7A79" w:rsidP="000E62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D7A79" w:rsidRPr="009E0982" w:rsidRDefault="009D7A79" w:rsidP="009D7A79">
      <w:pPr>
        <w:jc w:val="center"/>
        <w:rPr>
          <w:b/>
        </w:rPr>
      </w:pPr>
      <w:r w:rsidRPr="009E0982">
        <w:rPr>
          <w:b/>
        </w:rPr>
        <w:lastRenderedPageBreak/>
        <w:t xml:space="preserve">ПОЯСНИТЕЛЬНАЯ ЗАПИСКА </w:t>
      </w:r>
    </w:p>
    <w:p w:rsidR="009D7A79" w:rsidRPr="00BE4EAB" w:rsidRDefault="009D7A79" w:rsidP="009D7A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7A79">
        <w:rPr>
          <w:rFonts w:ascii="Times New Roman" w:hAnsi="Times New Roman" w:cs="Times New Roman"/>
          <w:sz w:val="28"/>
          <w:szCs w:val="28"/>
        </w:rPr>
        <w:t xml:space="preserve">к проекту решения Городской Думы </w:t>
      </w:r>
      <w:proofErr w:type="gramStart"/>
      <w:r w:rsidRPr="009D7A79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9D7A7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D7A7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E4EAB">
        <w:rPr>
          <w:rFonts w:ascii="Times New Roman" w:hAnsi="Times New Roman" w:cs="Times New Roman"/>
          <w:iCs/>
          <w:sz w:val="28"/>
          <w:szCs w:val="28"/>
        </w:rPr>
        <w:t>«</w:t>
      </w:r>
      <w:r w:rsidR="00BE4EAB" w:rsidRPr="00BE4EAB">
        <w:rPr>
          <w:rFonts w:ascii="Times New Roman" w:hAnsi="Times New Roman" w:cs="Times New Roman"/>
          <w:sz w:val="28"/>
          <w:szCs w:val="28"/>
        </w:rPr>
        <w:t xml:space="preserve">О требовании прокурора города Петропавловска-Камчатского от 25.10.2013 № 07/31-52-2013 об изменении Решения Городской Думы Петропавловск-Камчатского городского округа от 28.08.2013 № 108-нд «О порядке предоставления в аренду объектов муниципального нежилого фонда в Петропавловск-Камчатском городском округе» с целью исключения выявленных </w:t>
      </w:r>
      <w:proofErr w:type="spellStart"/>
      <w:r w:rsidR="00BE4EAB" w:rsidRPr="00BE4EA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BE4EAB" w:rsidRPr="00BE4EAB">
        <w:rPr>
          <w:rFonts w:ascii="Times New Roman" w:hAnsi="Times New Roman" w:cs="Times New Roman"/>
          <w:sz w:val="28"/>
          <w:szCs w:val="28"/>
        </w:rPr>
        <w:t xml:space="preserve"> факторов</w:t>
      </w:r>
      <w:r w:rsidRPr="00BE4EAB">
        <w:rPr>
          <w:rFonts w:ascii="Times New Roman" w:hAnsi="Times New Roman" w:cs="Times New Roman"/>
          <w:sz w:val="28"/>
          <w:szCs w:val="28"/>
        </w:rPr>
        <w:t>»</w:t>
      </w:r>
    </w:p>
    <w:p w:rsidR="009D7A79" w:rsidRDefault="009D7A79" w:rsidP="009D7A79">
      <w:pPr>
        <w:ind w:firstLine="709"/>
        <w:jc w:val="center"/>
      </w:pPr>
    </w:p>
    <w:p w:rsidR="009D7A79" w:rsidRDefault="009D7A79" w:rsidP="009D7A7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42447">
        <w:rPr>
          <w:rFonts w:ascii="Times New Roman" w:hAnsi="Times New Roman"/>
          <w:b w:val="0"/>
          <w:sz w:val="28"/>
          <w:szCs w:val="28"/>
        </w:rPr>
        <w:t>П</w:t>
      </w:r>
      <w:r w:rsidR="00A96273">
        <w:rPr>
          <w:rFonts w:ascii="Times New Roman" w:hAnsi="Times New Roman"/>
          <w:b w:val="0"/>
          <w:sz w:val="28"/>
          <w:szCs w:val="28"/>
        </w:rPr>
        <w:t>редложенный п</w:t>
      </w:r>
      <w:r w:rsidRPr="00C42447">
        <w:rPr>
          <w:rFonts w:ascii="Times New Roman" w:hAnsi="Times New Roman"/>
          <w:b w:val="0"/>
          <w:sz w:val="28"/>
          <w:szCs w:val="28"/>
        </w:rPr>
        <w:t>роект решения Городской Думы Петропавловск</w:t>
      </w:r>
      <w:r>
        <w:rPr>
          <w:rFonts w:ascii="Times New Roman" w:hAnsi="Times New Roman"/>
          <w:b w:val="0"/>
          <w:sz w:val="28"/>
          <w:szCs w:val="28"/>
        </w:rPr>
        <w:t xml:space="preserve">-Камчатского городского округа </w:t>
      </w:r>
      <w:r w:rsidR="00A96273">
        <w:rPr>
          <w:rFonts w:ascii="Times New Roman" w:hAnsi="Times New Roman"/>
          <w:b w:val="0"/>
          <w:color w:val="000000"/>
          <w:sz w:val="28"/>
          <w:szCs w:val="28"/>
        </w:rPr>
        <w:t xml:space="preserve">разработан в связи с внесением прокурором города </w:t>
      </w:r>
      <w:proofErr w:type="gramStart"/>
      <w:r w:rsidR="00A96273">
        <w:rPr>
          <w:rFonts w:ascii="Times New Roman" w:hAnsi="Times New Roman"/>
          <w:b w:val="0"/>
          <w:color w:val="000000"/>
          <w:sz w:val="28"/>
          <w:szCs w:val="28"/>
        </w:rPr>
        <w:t>Петропавловска-Камчатского</w:t>
      </w:r>
      <w:r w:rsidR="00A96273" w:rsidRPr="009D7A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7A79">
        <w:rPr>
          <w:rFonts w:ascii="Times New Roman" w:hAnsi="Times New Roman" w:cs="Times New Roman"/>
          <w:b w:val="0"/>
          <w:sz w:val="28"/>
          <w:szCs w:val="28"/>
        </w:rPr>
        <w:t>требовани</w:t>
      </w:r>
      <w:r w:rsidR="00A96273">
        <w:rPr>
          <w:rFonts w:ascii="Times New Roman" w:hAnsi="Times New Roman" w:cs="Times New Roman"/>
          <w:b w:val="0"/>
          <w:sz w:val="28"/>
          <w:szCs w:val="28"/>
        </w:rPr>
        <w:t>я</w:t>
      </w:r>
      <w:r w:rsidRPr="009D7A79">
        <w:rPr>
          <w:rFonts w:ascii="Times New Roman" w:hAnsi="Times New Roman" w:cs="Times New Roman"/>
          <w:b w:val="0"/>
          <w:sz w:val="28"/>
          <w:szCs w:val="28"/>
        </w:rPr>
        <w:t xml:space="preserve"> прокурора города Петропавловска-Камчатского</w:t>
      </w:r>
      <w:proofErr w:type="gramEnd"/>
      <w:r w:rsidRPr="009D7A79">
        <w:rPr>
          <w:rFonts w:ascii="Times New Roman" w:hAnsi="Times New Roman" w:cs="Times New Roman"/>
          <w:b w:val="0"/>
          <w:sz w:val="28"/>
          <w:szCs w:val="28"/>
        </w:rPr>
        <w:t xml:space="preserve"> об изменении нормативного правового акта с целью исключения выявленных </w:t>
      </w:r>
      <w:proofErr w:type="spellStart"/>
      <w:r w:rsidRPr="009D7A79">
        <w:rPr>
          <w:rFonts w:ascii="Times New Roman" w:hAnsi="Times New Roman" w:cs="Times New Roman"/>
          <w:b w:val="0"/>
          <w:sz w:val="28"/>
          <w:szCs w:val="28"/>
        </w:rPr>
        <w:t>коррупциогенных</w:t>
      </w:r>
      <w:proofErr w:type="spellEnd"/>
      <w:r w:rsidRPr="009D7A79">
        <w:rPr>
          <w:rFonts w:ascii="Times New Roman" w:hAnsi="Times New Roman" w:cs="Times New Roman"/>
          <w:b w:val="0"/>
          <w:sz w:val="28"/>
          <w:szCs w:val="28"/>
        </w:rPr>
        <w:t xml:space="preserve"> факторов от 25.10.2013 № 07/31-52-2013</w:t>
      </w:r>
      <w:r w:rsidRPr="00E17E3B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D93168" w:rsidRPr="00E674C2" w:rsidRDefault="00E674C2" w:rsidP="00D9316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07.11.2013 в</w:t>
      </w:r>
      <w:r w:rsidR="00D93168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абзацем вторым части 1 статьи 69 </w:t>
      </w:r>
      <w:r w:rsidR="00D93168" w:rsidRPr="00D93168">
        <w:rPr>
          <w:rFonts w:ascii="Times New Roman" w:hAnsi="Times New Roman" w:cs="Times New Roman"/>
          <w:b w:val="0"/>
          <w:sz w:val="28"/>
          <w:szCs w:val="28"/>
        </w:rPr>
        <w:t>Регламента Городской Думы Петропавловск-Камчатского городского округа, принятого решением Городской Думы Петропавловск-Камчатского городского округа от 24.12.2007 № 2-р,</w:t>
      </w:r>
      <w:r w:rsidR="00D931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1" w:name="sub_703"/>
      <w:r w:rsidR="00D93168" w:rsidRPr="00E674C2">
        <w:rPr>
          <w:rFonts w:ascii="Times New Roman" w:hAnsi="Times New Roman" w:cs="Times New Roman"/>
          <w:b w:val="0"/>
          <w:sz w:val="28"/>
          <w:szCs w:val="28"/>
        </w:rPr>
        <w:t>к</w:t>
      </w:r>
      <w:r w:rsidR="00D93168" w:rsidRPr="00E674C2">
        <w:rPr>
          <w:rFonts w:ascii="Times New Roman" w:hAnsi="Times New Roman" w:cs="Times New Roman"/>
          <w:b w:val="0"/>
          <w:sz w:val="28"/>
          <w:szCs w:val="28"/>
        </w:rPr>
        <w:t>опия требования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была направл</w:t>
      </w:r>
      <w:r w:rsidR="00D93168" w:rsidRPr="00E674C2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на</w:t>
      </w:r>
      <w:r w:rsidR="00D93168" w:rsidRPr="00E674C2">
        <w:rPr>
          <w:rFonts w:ascii="Times New Roman" w:hAnsi="Times New Roman" w:cs="Times New Roman"/>
          <w:b w:val="0"/>
          <w:sz w:val="28"/>
          <w:szCs w:val="28"/>
        </w:rPr>
        <w:t xml:space="preserve"> Главе администрации городского округа для выработки согласованной позиции Городской Думы и администрации городского округа.</w:t>
      </w:r>
      <w:proofErr w:type="gramEnd"/>
    </w:p>
    <w:bookmarkEnd w:id="1"/>
    <w:p w:rsidR="006778B3" w:rsidRDefault="006778B3" w:rsidP="009D7A7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15.11.2013 в адрес Городской Думы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Петропавловск-Камчатского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поступило письменное мнение администрации Петропавловск-Камчатского городского округа </w:t>
      </w:r>
      <w:r w:rsidR="00A252B7">
        <w:rPr>
          <w:rFonts w:ascii="Times New Roman" w:hAnsi="Times New Roman" w:cs="Times New Roman"/>
          <w:b w:val="0"/>
          <w:sz w:val="28"/>
          <w:szCs w:val="28"/>
        </w:rPr>
        <w:t xml:space="preserve">№01-01-01/3337/13,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A252B7">
        <w:rPr>
          <w:rFonts w:ascii="Times New Roman" w:hAnsi="Times New Roman" w:cs="Times New Roman"/>
          <w:b w:val="0"/>
          <w:sz w:val="28"/>
          <w:szCs w:val="28"/>
        </w:rPr>
        <w:t>одержащее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несогласие с доводами, изложенными в требовании прокурора.</w:t>
      </w:r>
    </w:p>
    <w:p w:rsidR="005B6382" w:rsidRDefault="005B6382" w:rsidP="009D7A7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Юридический отдел аппарата Городской Думы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Петропавловск-Камчатского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полагает мнение администрации Петропавловск-Камчатского городского округа верным.</w:t>
      </w:r>
    </w:p>
    <w:p w:rsidR="00616FE2" w:rsidRPr="00ED0A34" w:rsidRDefault="00616FE2" w:rsidP="00EE316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0A34">
        <w:rPr>
          <w:rFonts w:ascii="Times New Roman" w:hAnsi="Times New Roman" w:cs="Times New Roman"/>
          <w:b w:val="0"/>
          <w:sz w:val="28"/>
          <w:szCs w:val="28"/>
        </w:rPr>
        <w:t xml:space="preserve">21.08.2013 </w:t>
      </w:r>
      <w:r w:rsidR="003805A1" w:rsidRPr="00ED0A34">
        <w:rPr>
          <w:rFonts w:ascii="Times New Roman" w:hAnsi="Times New Roman" w:cs="Times New Roman"/>
          <w:b w:val="0"/>
          <w:sz w:val="28"/>
          <w:szCs w:val="28"/>
        </w:rPr>
        <w:t>в ходе рассмотрения вопроса «О принятии решения о порядке предоставления в аренду объектов муниципального нежилого фонда в Петропавловске-Камчатском городском округе»</w:t>
      </w:r>
      <w:r w:rsidR="003805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D0A34">
        <w:rPr>
          <w:rFonts w:ascii="Times New Roman" w:hAnsi="Times New Roman" w:cs="Times New Roman"/>
          <w:b w:val="0"/>
          <w:sz w:val="28"/>
          <w:szCs w:val="28"/>
        </w:rPr>
        <w:t xml:space="preserve">на 8-ой сессии Городской Думы </w:t>
      </w:r>
      <w:proofErr w:type="gramStart"/>
      <w:r w:rsidRPr="00ED0A34">
        <w:rPr>
          <w:rFonts w:ascii="Times New Roman" w:hAnsi="Times New Roman" w:cs="Times New Roman"/>
          <w:b w:val="0"/>
          <w:sz w:val="28"/>
          <w:szCs w:val="28"/>
        </w:rPr>
        <w:t>Петропавловск-Камчатского</w:t>
      </w:r>
      <w:proofErr w:type="gramEnd"/>
      <w:r w:rsidRPr="00ED0A34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</w:t>
      </w:r>
      <w:r w:rsidR="006903B5" w:rsidRPr="00ED0A34">
        <w:rPr>
          <w:rFonts w:ascii="Times New Roman" w:hAnsi="Times New Roman" w:cs="Times New Roman"/>
          <w:b w:val="0"/>
          <w:sz w:val="28"/>
          <w:szCs w:val="28"/>
        </w:rPr>
        <w:t>обсуждались доводы Контрольно-счетной палаты Петропавловск-Камчатского городского округа</w:t>
      </w:r>
      <w:r w:rsidR="00ED0A34" w:rsidRPr="00ED0A34">
        <w:rPr>
          <w:rFonts w:ascii="Times New Roman" w:hAnsi="Times New Roman" w:cs="Times New Roman"/>
          <w:b w:val="0"/>
          <w:sz w:val="28"/>
          <w:szCs w:val="28"/>
        </w:rPr>
        <w:t xml:space="preserve">, аналогичные доводам, изложенным в </w:t>
      </w:r>
      <w:r w:rsidR="00ED0A34">
        <w:rPr>
          <w:rFonts w:ascii="Times New Roman" w:hAnsi="Times New Roman" w:cs="Times New Roman"/>
          <w:b w:val="0"/>
          <w:sz w:val="28"/>
          <w:szCs w:val="28"/>
        </w:rPr>
        <w:t xml:space="preserve">указанном выше </w:t>
      </w:r>
      <w:r w:rsidR="00ED0A34" w:rsidRPr="00ED0A34">
        <w:rPr>
          <w:rFonts w:ascii="Times New Roman" w:hAnsi="Times New Roman" w:cs="Times New Roman"/>
          <w:b w:val="0"/>
          <w:sz w:val="28"/>
          <w:szCs w:val="28"/>
        </w:rPr>
        <w:t>требовании прокурора.</w:t>
      </w:r>
    </w:p>
    <w:p w:rsidR="009D7A79" w:rsidRPr="00EE3162" w:rsidRDefault="009D7A79" w:rsidP="009D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EE3162">
        <w:rPr>
          <w:rStyle w:val="a6"/>
          <w:b w:val="0"/>
          <w:color w:val="auto"/>
        </w:rPr>
        <w:t>Принятие проекта решения Городской Думы</w:t>
      </w:r>
      <w:r w:rsidRPr="00EE3162">
        <w:t xml:space="preserve"> </w:t>
      </w:r>
      <w:proofErr w:type="gramStart"/>
      <w:r w:rsidRPr="00EE3162">
        <w:t>Петропавловск-Камчатского</w:t>
      </w:r>
      <w:proofErr w:type="gramEnd"/>
      <w:r w:rsidRPr="00EE3162">
        <w:t xml:space="preserve"> городского округа</w:t>
      </w:r>
      <w:r w:rsidRPr="00EE3162">
        <w:rPr>
          <w:rStyle w:val="a6"/>
          <w:b w:val="0"/>
          <w:color w:val="auto"/>
        </w:rPr>
        <w:t xml:space="preserve"> не повлечет дополнительных расходов бюджета Петропавловск-Камчатского городского округа.</w:t>
      </w:r>
    </w:p>
    <w:p w:rsidR="009D7A79" w:rsidRPr="00EE3162" w:rsidRDefault="009D7A79" w:rsidP="009D7A79">
      <w:pPr>
        <w:pStyle w:val="a3"/>
        <w:tabs>
          <w:tab w:val="left" w:pos="720"/>
        </w:tabs>
        <w:jc w:val="both"/>
      </w:pPr>
      <w:r w:rsidRPr="00EE3162">
        <w:tab/>
      </w:r>
    </w:p>
    <w:p w:rsidR="009D7A79" w:rsidRDefault="009D7A79" w:rsidP="009D7A79">
      <w:pPr>
        <w:tabs>
          <w:tab w:val="left" w:pos="924"/>
        </w:tabs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3"/>
        <w:gridCol w:w="5228"/>
      </w:tblGrid>
      <w:tr w:rsidR="009D7A79" w:rsidTr="009221E5">
        <w:tc>
          <w:tcPr>
            <w:tcW w:w="5281" w:type="dxa"/>
          </w:tcPr>
          <w:p w:rsidR="009D7A79" w:rsidRDefault="00EE3162" w:rsidP="009221E5">
            <w:pPr>
              <w:pStyle w:val="a3"/>
              <w:tabs>
                <w:tab w:val="right" w:pos="9355"/>
              </w:tabs>
            </w:pPr>
            <w:r>
              <w:t>18</w:t>
            </w:r>
            <w:r w:rsidR="009D7A79">
              <w:t>.11.2013</w:t>
            </w:r>
          </w:p>
          <w:p w:rsidR="009D7A79" w:rsidRDefault="009D7A79" w:rsidP="009221E5">
            <w:pPr>
              <w:pStyle w:val="a3"/>
              <w:tabs>
                <w:tab w:val="right" w:pos="9355"/>
              </w:tabs>
            </w:pPr>
          </w:p>
        </w:tc>
        <w:tc>
          <w:tcPr>
            <w:tcW w:w="5281" w:type="dxa"/>
          </w:tcPr>
          <w:p w:rsidR="009D7A79" w:rsidRDefault="009D7A79" w:rsidP="009221E5">
            <w:pPr>
              <w:pStyle w:val="a3"/>
              <w:tabs>
                <w:tab w:val="right" w:pos="9355"/>
              </w:tabs>
              <w:jc w:val="right"/>
            </w:pPr>
            <w:r>
              <w:t>____________/</w:t>
            </w:r>
            <w:proofErr w:type="spellStart"/>
            <w:r>
              <w:rPr>
                <w:u w:val="single"/>
              </w:rPr>
              <w:t>Комкова</w:t>
            </w:r>
            <w:proofErr w:type="spellEnd"/>
            <w:r>
              <w:rPr>
                <w:u w:val="single"/>
              </w:rPr>
              <w:t xml:space="preserve"> В.С.</w:t>
            </w:r>
            <w:r>
              <w:t>/</w:t>
            </w:r>
          </w:p>
          <w:p w:rsidR="009D7A79" w:rsidRDefault="009D7A79" w:rsidP="009221E5">
            <w:pPr>
              <w:pStyle w:val="a3"/>
              <w:tabs>
                <w:tab w:val="right" w:pos="9355"/>
              </w:tabs>
              <w:jc w:val="right"/>
            </w:pPr>
          </w:p>
        </w:tc>
      </w:tr>
    </w:tbl>
    <w:p w:rsidR="009D7A79" w:rsidRDefault="009D7A79" w:rsidP="009D7A79">
      <w:pPr>
        <w:tabs>
          <w:tab w:val="left" w:pos="924"/>
        </w:tabs>
      </w:pPr>
    </w:p>
    <w:p w:rsidR="009D7A79" w:rsidRDefault="009D7A79" w:rsidP="000E62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9D7A79" w:rsidSect="00923441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BA"/>
    <w:rsid w:val="000E62BA"/>
    <w:rsid w:val="00112439"/>
    <w:rsid w:val="0012110E"/>
    <w:rsid w:val="0017238F"/>
    <w:rsid w:val="001B7572"/>
    <w:rsid w:val="00246E34"/>
    <w:rsid w:val="0025704F"/>
    <w:rsid w:val="002D7975"/>
    <w:rsid w:val="00354927"/>
    <w:rsid w:val="00377014"/>
    <w:rsid w:val="003805A1"/>
    <w:rsid w:val="004B5A2D"/>
    <w:rsid w:val="005126C5"/>
    <w:rsid w:val="005B6382"/>
    <w:rsid w:val="00616FE2"/>
    <w:rsid w:val="006778B3"/>
    <w:rsid w:val="006903B5"/>
    <w:rsid w:val="00705974"/>
    <w:rsid w:val="00717877"/>
    <w:rsid w:val="008367BC"/>
    <w:rsid w:val="008A0E89"/>
    <w:rsid w:val="008F111E"/>
    <w:rsid w:val="00922C78"/>
    <w:rsid w:val="009D7A79"/>
    <w:rsid w:val="00A252B7"/>
    <w:rsid w:val="00A96273"/>
    <w:rsid w:val="00AE711B"/>
    <w:rsid w:val="00B508B8"/>
    <w:rsid w:val="00B806D5"/>
    <w:rsid w:val="00B9534C"/>
    <w:rsid w:val="00BE4EAB"/>
    <w:rsid w:val="00D87C78"/>
    <w:rsid w:val="00D91DA5"/>
    <w:rsid w:val="00D93168"/>
    <w:rsid w:val="00E674C2"/>
    <w:rsid w:val="00E9077B"/>
    <w:rsid w:val="00ED0A34"/>
    <w:rsid w:val="00EE3162"/>
    <w:rsid w:val="00EF0F36"/>
    <w:rsid w:val="00F41BB2"/>
    <w:rsid w:val="00F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BA"/>
  </w:style>
  <w:style w:type="paragraph" w:styleId="6">
    <w:name w:val="heading 6"/>
    <w:basedOn w:val="a"/>
    <w:next w:val="a"/>
    <w:link w:val="60"/>
    <w:qFormat/>
    <w:rsid w:val="002D7975"/>
    <w:pPr>
      <w:keepNext/>
      <w:spacing w:after="0" w:line="240" w:lineRule="auto"/>
      <w:ind w:left="705" w:firstLine="709"/>
      <w:jc w:val="both"/>
      <w:outlineLvl w:val="5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62BA"/>
    <w:pPr>
      <w:autoSpaceDE w:val="0"/>
      <w:autoSpaceDN w:val="0"/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rsid w:val="000E62BA"/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0E62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sz w:val="22"/>
      <w:szCs w:val="22"/>
      <w:lang w:eastAsia="ru-RU"/>
    </w:rPr>
  </w:style>
  <w:style w:type="paragraph" w:customStyle="1" w:styleId="a5">
    <w:name w:val="Заголовок статьи"/>
    <w:basedOn w:val="a"/>
    <w:next w:val="a"/>
    <w:rsid w:val="000E62B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E6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0E62BA"/>
    <w:rPr>
      <w:b/>
      <w:bCs w:val="0"/>
      <w:color w:val="000080"/>
    </w:rPr>
  </w:style>
  <w:style w:type="table" w:styleId="a7">
    <w:name w:val="Table Grid"/>
    <w:basedOn w:val="a1"/>
    <w:uiPriority w:val="59"/>
    <w:rsid w:val="000E6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E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62B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2D7975"/>
    <w:rPr>
      <w:rFonts w:eastAsia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D7975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1">
    <w:name w:val="Обычный1"/>
    <w:rsid w:val="00377014"/>
    <w:pPr>
      <w:spacing w:after="0" w:line="240" w:lineRule="auto"/>
    </w:pPr>
    <w:rPr>
      <w:rFonts w:eastAsia="Times New Roman"/>
      <w:sz w:val="20"/>
      <w:szCs w:val="20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BA"/>
  </w:style>
  <w:style w:type="paragraph" w:styleId="6">
    <w:name w:val="heading 6"/>
    <w:basedOn w:val="a"/>
    <w:next w:val="a"/>
    <w:link w:val="60"/>
    <w:qFormat/>
    <w:rsid w:val="002D7975"/>
    <w:pPr>
      <w:keepNext/>
      <w:spacing w:after="0" w:line="240" w:lineRule="auto"/>
      <w:ind w:left="705" w:firstLine="709"/>
      <w:jc w:val="both"/>
      <w:outlineLvl w:val="5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62BA"/>
    <w:pPr>
      <w:autoSpaceDE w:val="0"/>
      <w:autoSpaceDN w:val="0"/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rsid w:val="000E62BA"/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0E62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sz w:val="22"/>
      <w:szCs w:val="22"/>
      <w:lang w:eastAsia="ru-RU"/>
    </w:rPr>
  </w:style>
  <w:style w:type="paragraph" w:customStyle="1" w:styleId="a5">
    <w:name w:val="Заголовок статьи"/>
    <w:basedOn w:val="a"/>
    <w:next w:val="a"/>
    <w:rsid w:val="000E62B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E6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0E62BA"/>
    <w:rPr>
      <w:b/>
      <w:bCs w:val="0"/>
      <w:color w:val="000080"/>
    </w:rPr>
  </w:style>
  <w:style w:type="table" w:styleId="a7">
    <w:name w:val="Table Grid"/>
    <w:basedOn w:val="a1"/>
    <w:uiPriority w:val="59"/>
    <w:rsid w:val="000E6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E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62B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2D7975"/>
    <w:rPr>
      <w:rFonts w:eastAsia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D7975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1">
    <w:name w:val="Обычный1"/>
    <w:rsid w:val="00377014"/>
    <w:pPr>
      <w:spacing w:after="0" w:line="240" w:lineRule="auto"/>
    </w:pPr>
    <w:rPr>
      <w:rFonts w:eastAsia="Times New Roman"/>
      <w:sz w:val="20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Комкова Вероника Сергеевна</dc:creator>
  <cp:keywords/>
  <dc:description/>
  <cp:lastModifiedBy>Комкова Вероника Сергеевна</cp:lastModifiedBy>
  <cp:revision>4</cp:revision>
  <cp:lastPrinted>2013-11-19T05:08:00Z</cp:lastPrinted>
  <dcterms:created xsi:type="dcterms:W3CDTF">2013-11-19T02:52:00Z</dcterms:created>
  <dcterms:modified xsi:type="dcterms:W3CDTF">2013-11-19T05:16:00Z</dcterms:modified>
</cp:coreProperties>
</file>