
<file path=[Content_Types].xml><?xml version="1.0" encoding="utf-8"?>
<Types xmlns="http://schemas.openxmlformats.org/package/2006/content-types">
  <Default Extension="jpg" ContentType="image/jpeg"/>
  <Default Extension="rels" ContentType="application/vnd.openxmlformats-package.relationships+xml"/>
  <Default Extension="vml" ContentType="application/vnd.openxmlformats-officedocument.vmlDrawing"/>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eg"/>
  <Override PartName="/word/media/image2.jp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 /></Relationships>
</file>

<file path=word/document.xml><?xml version="1.0" encoding="utf-8"?>
<w:document xmlns:w="http://schemas.openxmlformats.org/wordprocessingml/2006/main" xmlns:v="urn:schemas-microsoft-com:vml" xmlns:o="urn:schemas-microsoft-com:office:office" xmlns:w10="urn:schemas-microsoft-com:office:word" xmlns:r="http://schemas.openxmlformats.org/officeDocument/2006/relationships">
  <w:body>
    <w:p w:rsidP="008829b6">
      <w:pPr>
        <w:pStyle w:val="Normal"/>
        <w:rPr>
          <w:sz w:val="2"/>
          <w:position w:val="-6"/>
          <w:szCs w:val="2"/>
        </w:rPr>
      </w:pPr>
      <w:r w:rsidR="00d54381" w:rsidRPr="008829b6">
        <w:rPr>
          <w:sz w:val="2"/>
          <w:position w:val="-6"/>
          <w:szCs w:val="2"/>
        </w:rPr>
      </w:r>
    </w:p>
    <w:tbl>
      <w:tblPr>
        <w:tblW w:type="dxa" w:w="10018"/>
        <w:tblLook w:val="01e0"/>
        <w:tblW w:type="dxa" w:w="10018"/>
        <w:jc w:val="center"/>
        <w:tblLayout w:type="auto"/>
        <w:tblCellMar>
          <w:top w:type="dxa" w:w="0"/>
          <w:bottom w:type="dxa" w:w="0"/>
          <w:left w:type="dxa" w:w="108"/>
          <w:right w:type="dxa" w:w="108"/>
        </w:tblCellMar>
      </w:tblPr>
      <w:tblGrid>
        <w:gridCol w:w="10018"/>
      </w:tblGrid>
      <w:tr>
        <w:trPr>
          <w:wAfter w:type="dxa" w:w="0"/>
          <w:wAfter w:type="dxa" w:w="0"/>
        </w:trPr>
        <w:tc>
          <w:tcPr>
            <w:textDirection w:val="lrTb"/>
            <w:vAlign w:val="top"/>
            <w:tcW w:type="dxa" w:w="10018"/>
            <w:tcBorders>
              <w:top w:color="000000" w:space="0" w:sz="0" w:val="none"/>
              <w:left w:color="000000" w:space="0" w:sz="0" w:val="none"/>
              <w:bottom w:color="000000" w:space="0" w:sz="0" w:val="none"/>
              <w:right w:color="000000" w:space="0" w:sz="0" w:val="none"/>
            </w:tcBorders>
          </w:tcPr>
          <w:p w:rsidP="00cd5940">
            <w:pPr>
              <w:pStyle w:val="Normal"/>
              <w:rPr>
                <w:sz w:val="30"/>
                <w:szCs w:val="30"/>
                <w:rFonts w:ascii="Bookman Old Style" w:hAnsi="Bookman Old Style"/>
              </w:rPr>
              <w:jc w:val="center"/>
            </w:pPr>
            <w:r w:rsidR="00610566" w:rsidRPr="00780d89">
              <w:rPr>
                <w:noProof/>
              </w:rPr>
              <w:pict>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79.361999999999995pt;height:76.508999999999986pt;" id="{AB373A31-D489-4954-BC3E-823DAE872333}">
                  <v:imagedata o:title="" r:id="rId3"/>
                  <w10:bordertop type="none" width="0"/>
                  <w10:borderleft type="none" width="0"/>
                  <w10:borderbottom type="none" width="0"/>
                  <w10:borderright type="none" width="0"/>
                </v:shape>
              </w:pict>
            </w:r>
            <w:r w:rsidR="00d54381" w:rsidRPr="00bc441f">
              <w:rPr>
                <w:sz w:val="30"/>
                <w:szCs w:val="30"/>
                <w:rFonts w:ascii="Bookman Old Style" w:hAnsi="Bookman Old Style"/>
              </w:rPr>
            </w:r>
          </w:p>
        </w:tc>
      </w:tr>
      <w:tr>
        <w:trPr>
          <w:wAfter w:type="dxa" w:w="0"/>
          <w:wAfter w:type="dxa" w:w="0"/>
        </w:trPr>
        <w:tc>
          <w:tcPr>
            <w:textDirection w:val="lrTb"/>
            <w:vAlign w:val="top"/>
            <w:tcW w:type="dxa" w:w="10018"/>
            <w:tcBorders>
              <w:top w:color="000000" w:space="0" w:sz="0" w:val="none"/>
              <w:left w:color="000000" w:space="0" w:sz="0" w:val="none"/>
              <w:bottom w:color="000000" w:space="0" w:sz="0" w:val="none"/>
              <w:right w:color="000000" w:space="0" w:sz="0" w:val="none"/>
            </w:tcBorders>
          </w:tcPr>
          <w:p w:rsidP="00cd5940">
            <w:pPr>
              <w:pStyle w:val="Normal"/>
              <w:rPr>
                <w:sz w:val="30"/>
                <w:szCs w:val="30"/>
                <w:rFonts w:ascii="Bookman Old Style" w:hAnsi="Bookman Old Style"/>
              </w:rPr>
              <w:jc w:val="center"/>
            </w:pPr>
            <w:r w:rsidR="00d54381" w:rsidRPr="00bc441f">
              <w:rPr>
                <w:sz w:val="30"/>
                <w:szCs w:val="30"/>
                <w:rFonts w:ascii="Bookman Old Style" w:hAnsi="Bookman Old Style"/>
              </w:rPr>
              <w:t xml:space="preserve">ГОРОДСКАЯ ДУМА</w:t>
            </w:r>
          </w:p>
        </w:tc>
      </w:tr>
      <w:tr>
        <w:trPr>
          <w:wAfter w:type="dxa" w:w="0"/>
          <w:wAfter w:type="dxa" w:w="0"/>
        </w:trPr>
        <w:tc>
          <w:tcPr>
            <w:textDirection w:val="lrTb"/>
            <w:vAlign w:val="top"/>
            <w:tcW w:type="dxa" w:w="10018"/>
            <w:tcBorders>
              <w:top w:color="000000" w:space="0" w:sz="0" w:val="none"/>
              <w:left w:color="000000" w:space="0" w:sz="0" w:val="none"/>
              <w:bottom w:color="000000" w:space="0" w:sz="0" w:val="none"/>
              <w:right w:color="000000" w:space="0" w:sz="0" w:val="none"/>
            </w:tcBorders>
          </w:tcPr>
          <w:p w:rsidP="00cd5940">
            <w:pPr>
              <w:pStyle w:val="Normal"/>
              <w:rPr>
                <w:sz w:val="30"/>
                <w:szCs w:val="30"/>
                <w:rFonts w:ascii="Bookman Old Style" w:hAnsi="Bookman Old Style"/>
              </w:rPr>
              <w:jc w:val="center"/>
            </w:pPr>
            <w:r w:rsidR="00d54381" w:rsidRPr="00bc441f">
              <w:rPr>
                <w:sz w:val="30"/>
                <w:szCs w:val="30"/>
                <w:rFonts w:ascii="Bookman Old Style" w:hAnsi="Bookman Old Style"/>
              </w:rPr>
              <w:t xml:space="preserve">ПЕТРОПАВЛОВСК-КАМЧАТСКОГО ГОРОДСКОГО ОКРУГА</w:t>
            </w:r>
          </w:p>
        </w:tc>
      </w:tr>
      <w:tr>
        <w:trPr>
          <w:trHeight w:hRule="atLeast" w:val="205"/>
          <w:wAfter w:type="dxa" w:w="0"/>
          <w:trHeight w:hRule="atLeast" w:val="205"/>
          <w:wAfter w:type="dxa" w:w="0"/>
        </w:trPr>
        <w:tc>
          <w:tcPr>
            <w:textDirection w:val="lrTb"/>
            <w:vAlign w:val="top"/>
            <w:tcW w:type="dxa" w:w="10018"/>
            <w:tcBorders>
              <w:top w:color="000000" w:space="0" w:sz="0" w:val="none"/>
              <w:left w:color="000000" w:space="0" w:sz="0" w:val="none"/>
              <w:bottom w:color="000000" w:space="0" w:sz="0" w:val="none"/>
              <w:right w:color="000000" w:space="0" w:sz="0" w:val="none"/>
            </w:tcBorders>
          </w:tcPr>
          <w:p w:rsidP="00cd5940">
            <w:pPr>
              <w:pStyle w:val="Normal"/>
              <w:rPr>
                <w:sz w:val="16"/>
                <w:szCs w:val="16"/>
                <w:rFonts w:ascii="Bookman Old Style" w:hAnsi="Bookman Old Style"/>
              </w:rPr>
              <w:jc w:val="center"/>
            </w:pPr>
            <w:r w:rsidR="00d54381" w:rsidRPr="009202ce">
              <w:rPr>
                <w:sz w:val="16"/>
                <w:szCs w:val="16"/>
                <w:noProof/>
                <w:rFonts w:ascii="Bookman Old Style" w:hAnsi="Bookman Old Style"/>
              </w:rPr>
              <w:pict>
                <v:line id="_x0000_s1032" type="#_x0000_t20" style="position:absolute;mso-position-vertical-relative:page;" from="-2.5499999999999998pt,7.25pt" to="492.44999999999999pt,7.25pt" strokeweight="5.000000pt" filled="f">
                  <v:stroke linestyle="thickThin"/>
                </v:line>
              </w:pict>
            </w:r>
            <w:r w:rsidR="00d54381" w:rsidRPr="009202ce">
              <w:rPr>
                <w:sz w:val="16"/>
                <w:szCs w:val="16"/>
                <w:rFonts w:ascii="Bookman Old Style" w:hAnsi="Bookman Old Style"/>
              </w:rPr>
            </w:r>
          </w:p>
        </w:tc>
      </w:tr>
    </w:tbl>
    <w:p w:rsidP="00d54381">
      <w:pPr>
        <w:pStyle w:val="Normal"/>
        <w:rPr>
          <w:sz w:val="28"/>
          <w:szCs w:val="28"/>
        </w:rPr>
        <w:jc w:val="center"/>
      </w:pPr>
      <w:r w:rsidR="00024dce">
        <w:rPr>
          <w:sz w:val="28"/>
          <w:szCs w:val="28"/>
        </w:rPr>
      </w:r>
    </w:p>
    <w:p w:rsidP="00d54381">
      <w:pPr>
        <w:pStyle w:val="Normal"/>
        <w:rPr>
          <w:sz w:val="36"/>
          <w:szCs w:val="36"/>
        </w:rPr>
        <w:jc w:val="center"/>
      </w:pPr>
      <w:r w:rsidR="00d54381" w:rsidRPr="000717db">
        <w:rPr>
          <w:b/>
          <w:sz w:val="36"/>
          <w:szCs w:val="36"/>
        </w:rPr>
        <w:t xml:space="preserve">РЕШЕНИЕ</w:t>
      </w:r>
      <w:r w:rsidR="00d54381" w:rsidRPr="000717db">
        <w:rPr>
          <w:sz w:val="36"/>
          <w:szCs w:val="36"/>
        </w:rPr>
      </w:r>
    </w:p>
    <w:p w:rsidP="00d54381">
      <w:pPr>
        <w:pStyle w:val="Normal"/>
        <w:rPr>
          <w:sz w:val="28"/>
          <w:szCs w:val="28"/>
        </w:rPr>
        <w:jc w:val="center"/>
      </w:pPr>
      <w:r w:rsidR="00024dce" w:rsidRPr="00024dce">
        <w:rPr>
          <w:sz w:val="28"/>
          <w:szCs w:val="28"/>
        </w:rPr>
      </w:r>
    </w:p>
    <w:p>
      <w:pPr>
        <w:pStyle w:val="Normal"/>
      </w:pPr>
      <w:r w:rsidR="0059574a"/>
    </w:p>
    <w:tbl>
      <w:tblPr>
        <w:tblW w:type="auto" w:w="0"/>
        <w:tblLook w:val="01e0"/>
        <w:tblW w:type="auto" w:w="0"/>
        <w:tblOverlap w:val="never"/>
        <w:tblpPr w:horzAnchor="text" w:leftFromText="180" w:rightFromText="180" w:tblpY="1" w:vertAnchor="text"/>
        <w:tblLayout w:type="auto"/>
        <w:tblCellMar>
          <w:top w:type="dxa" w:w="0"/>
          <w:bottom w:type="dxa" w:w="0"/>
          <w:left w:type="dxa" w:w="108"/>
          <w:right w:type="dxa" w:w="108"/>
        </w:tblCellMar>
      </w:tblPr>
      <w:tblGrid>
        <w:gridCol w:w="3168"/>
      </w:tblGrid>
      <w:tr>
        <w:trPr>
          <w:trHeight w:hRule="atLeast" w:val="328"/>
          <w:trHeight w:hRule="atLeast" w:val="328"/>
        </w:trPr>
        <w:tc>
          <w:tcPr>
            <w:textDirection w:val="lrTb"/>
            <w:vAlign w:val="top"/>
            <w:tcW w:type="dxa" w:w="3168"/>
            <w:tcBorders>
              <w:top w:val="nil"/>
              <w:left w:val="nil"/>
              <w:bottom w:color="000000" w:space="0" w:sz="4" w:val="single"/>
              <w:right w:val="nil"/>
            </w:tcBorders>
          </w:tcPr>
          <w:p w:rsidP="0059574a">
            <w:pPr>
              <w:pStyle w:val="BodyText"/>
              <w:rPr>
                <w:szCs w:val="24"/>
              </w:rPr>
              <w:suppressOverlap/>
              <w:framePr w:hAnchor="text" w:hSpace="180" w:vAnchor="text" w:wrap="around" w:y="1"/>
              <w:jc w:val="center"/>
            </w:pPr>
            <w:r w:rsidR="0059574a" w:rsidRPr="004538a5">
              <w:rPr>
                <w:szCs w:val="24"/>
              </w:rPr>
              <w:t xml:space="preserve">от</w:t>
            </w:r>
            <w:r w:rsidR="0059574a">
              <w:rPr>
                <w:szCs w:val="24"/>
              </w:rPr>
              <w:t xml:space="preserve"> 26.07.2017 </w:t>
            </w:r>
            <w:r w:rsidR="0059574a" w:rsidRPr="004538a5">
              <w:rPr>
                <w:szCs w:val="24"/>
              </w:rPr>
              <w:t xml:space="preserve">№</w:t>
            </w:r>
            <w:r w:rsidR="0059574a">
              <w:rPr>
                <w:szCs w:val="24"/>
              </w:rPr>
              <w:t xml:space="preserve"> 133</w:t>
            </w:r>
            <w:r w:rsidR="0059574a">
              <w:rPr>
                <w:szCs w:val="24"/>
                <w:lang w:val="ru-RU"/>
              </w:rPr>
              <w:t xml:space="preserve">4</w:t>
            </w:r>
            <w:r w:rsidR="0059574a" w:rsidRPr="004538a5">
              <w:rPr>
                <w:szCs w:val="24"/>
              </w:rPr>
              <w:t xml:space="preserve">-р</w:t>
            </w:r>
          </w:p>
        </w:tc>
      </w:tr>
      <w:tr>
        <w:trPr>
          <w:trHeight w:hRule="atLeast" w:val="328"/>
          <w:trHeight w:hRule="atLeast" w:val="328"/>
        </w:trPr>
        <w:tc>
          <w:tcPr>
            <w:textDirection w:val="lrTb"/>
            <w:vAlign w:val="top"/>
            <w:tcW w:type="dxa" w:w="3168"/>
            <w:tcBorders>
              <w:top w:color="000000" w:space="0" w:sz="4" w:val="single"/>
              <w:left w:val="nil"/>
              <w:bottom w:color="000000" w:space="0" w:sz="4" w:val="single"/>
              <w:right w:val="nil"/>
            </w:tcBorders>
          </w:tcPr>
          <w:p w:rsidP="00176ef0">
            <w:pPr>
              <w:pStyle w:val="BodyText"/>
              <w:rPr>
                <w:szCs w:val="24"/>
              </w:rPr>
              <w:suppressOverlap/>
              <w:framePr w:hAnchor="text" w:hSpace="180" w:vAnchor="text" w:wrap="around" w:y="1"/>
              <w:jc w:val="center"/>
            </w:pPr>
            <w:r w:rsidR="0059574a" w:rsidRPr="004538a5">
              <w:rPr>
                <w:szCs w:val="24"/>
              </w:rPr>
              <w:t xml:space="preserve"> </w:t>
            </w:r>
            <w:r w:rsidR="0059574a">
              <w:rPr>
                <w:szCs w:val="24"/>
              </w:rPr>
              <w:t xml:space="preserve">60-я (внеочередная) </w:t>
            </w:r>
            <w:r w:rsidR="0059574a" w:rsidRPr="004538a5">
              <w:rPr>
                <w:szCs w:val="24"/>
              </w:rPr>
              <w:t xml:space="preserve">сессия</w:t>
            </w:r>
          </w:p>
        </w:tc>
      </w:tr>
      <w:tr>
        <w:trPr>
          <w:trHeight w:hRule="atLeast" w:val="268"/>
          <w:trHeight w:hRule="atLeast" w:val="268"/>
        </w:trPr>
        <w:tc>
          <w:tcPr>
            <w:textDirection w:val="lrTb"/>
            <w:vAlign w:val="top"/>
            <w:tcW w:type="dxa" w:w="3168"/>
            <w:tcBorders>
              <w:top w:color="000000" w:space="0" w:sz="4" w:val="single"/>
              <w:left w:val="nil"/>
              <w:bottom w:val="nil"/>
              <w:right w:val="nil"/>
            </w:tcBorders>
          </w:tcPr>
          <w:p w:rsidP="00176ef0">
            <w:pPr>
              <w:pStyle w:val="BodyText"/>
              <w:rPr>
                <w:sz w:val="22"/>
                <w:szCs w:val="22"/>
              </w:rPr>
              <w:suppressOverlap/>
              <w:framePr w:hAnchor="text" w:hSpace="180" w:vAnchor="text" w:wrap="around" w:y="1"/>
              <w:jc w:val="center"/>
            </w:pPr>
            <w:r w:rsidR="0059574a" w:rsidRPr="004538a5">
              <w:rPr>
                <w:sz w:val="22"/>
                <w:szCs w:val="22"/>
              </w:rPr>
              <w:t xml:space="preserve">г.Петропавловск-Камчатский</w:t>
            </w:r>
          </w:p>
        </w:tc>
      </w:tr>
    </w:tbl>
    <w:p w:rsidP="0059574a">
      <w:pPr>
        <w:pStyle w:val="Normal"/>
        <w:rPr>
          <w:sz w:val="28"/>
          <w:szCs w:val="28"/>
        </w:rPr>
      </w:pPr>
      <w:r w:rsidR="0059574a">
        <w:rPr>
          <w:sz w:val="28"/>
          <w:szCs w:val="28"/>
        </w:rPr>
      </w:r>
    </w:p>
    <w:p w:rsidP="0059574a">
      <w:pPr>
        <w:pStyle w:val="Normal"/>
        <w:rPr>
          <w:sz w:val="28"/>
          <w:szCs w:val="28"/>
        </w:rPr>
      </w:pPr>
      <w:r w:rsidR="0059574a">
        <w:rPr>
          <w:sz w:val="28"/>
          <w:szCs w:val="28"/>
        </w:rPr>
      </w:r>
    </w:p>
    <w:p w:rsidP="0059574a">
      <w:pPr>
        <w:pStyle w:val="Normal"/>
        <w:rPr>
          <w:sz w:val="28"/>
          <w:szCs w:val="28"/>
        </w:rPr>
      </w:pPr>
      <w:r w:rsidR="0059574a">
        <w:rPr>
          <w:sz w:val="28"/>
          <w:szCs w:val="28"/>
        </w:rPr>
      </w:r>
    </w:p>
    <w:p>
      <w:pPr>
        <w:pStyle w:val="Normal"/>
        <w:rPr>
          <w:sz w:val="28"/>
          <w:szCs w:val="28"/>
        </w:rPr>
      </w:pPr>
      <w:r w:rsidR="0059574a" w:rsidRPr="0059574a">
        <w:rPr>
          <w:sz w:val="28"/>
          <w:szCs w:val="28"/>
        </w:rPr>
      </w:r>
    </w:p>
    <w:tbl>
      <w:tblPr>
        <w:tblW w:type="auto" w:w="0"/>
        <w:tblLook w:val="01e0"/>
        <w:tblW w:type="auto" w:w="0"/>
        <w:tblLayout w:type="fixed"/>
        <w:tblCellMar>
          <w:top w:type="dxa" w:w="0"/>
          <w:bottom w:type="dxa" w:w="0"/>
          <w:left w:type="dxa" w:w="108"/>
          <w:right w:type="dxa" w:w="108"/>
        </w:tblCellMar>
      </w:tblPr>
      <w:tblGrid>
        <w:gridCol w:w="5070"/>
      </w:tblGrid>
      <w:tr>
        <w:trPr>
          <w:trHeight w:hRule="atLeast" w:val="455"/>
          <w:wAfter w:type="dxa" w:w="0"/>
          <w:trHeight w:hRule="atLeast" w:val="455"/>
          <w:wAfter w:type="dxa" w:w="0"/>
        </w:trPr>
        <w:tc>
          <w:tcPr>
            <w:textDirection w:val="lrTb"/>
            <w:vAlign w:val="top"/>
            <w:tcW w:type="dxa" w:w="5070"/>
            <w:tcBorders>
              <w:top w:color="000000" w:space="0" w:sz="0" w:val="none"/>
              <w:left w:color="000000" w:space="0" w:sz="0" w:val="none"/>
              <w:bottom w:color="000000" w:space="0" w:sz="0" w:val="none"/>
              <w:right w:color="000000" w:space="0" w:sz="0" w:val="none"/>
            </w:tcBorders>
          </w:tcPr>
          <w:tbl>
            <w:tblPr>
              <w:tblW w:type="dxa" w:w="5103"/>
              <w:tblW w:type="dxa" w:w="5103"/>
              <w:tblOverlap w:val="never"/>
              <w:tblpPr w:horzAnchor="text" w:leftFromText="180" w:rightFromText="180" w:tblpX="-142" w:tblpY="1" w:vertAnchor="text"/>
              <w:tblBorders>
                <w:top w:color="000000" w:space="0" w:sz="4" w:val="single"/>
                <w:left w:color="000000" w:space="0" w:sz="0" w:val="none"/>
                <w:bottom w:color="000000" w:space="0" w:sz="0" w:val="none"/>
                <w:right w:color="000000" w:space="0" w:sz="0" w:val="none"/>
                <w:insideH w:color="000000" w:space="0" w:sz="0" w:val="none"/>
                <w:insideV w:color="000000" w:space="0" w:sz="0" w:val="none"/>
              </w:tblBorders>
              <w:tblLayout w:type="fixed"/>
              <w:tblCellMar>
                <w:top w:type="dxa" w:w="0"/>
                <w:bottom w:type="dxa" w:w="0"/>
                <w:left w:type="dxa" w:w="108"/>
                <w:right w:type="dxa" w:w="108"/>
              </w:tblCellMar>
            </w:tblPr>
            <w:tblGrid>
              <w:gridCol w:w="5103"/>
            </w:tblGrid>
            <w:tr>
              <w:trPr>
                <w:trHeight w:hRule="atLeast" w:val="1309"/>
                <w:wAfter w:type="dxa" w:w="0"/>
                <w:trHeight w:hRule="atLeast" w:val="1309"/>
                <w:wAfter w:type="dxa" w:w="0"/>
              </w:trPr>
              <w:tc>
                <w:tcPr>
                  <w:textDirection w:val="lrTb"/>
                  <w:vAlign w:val="top"/>
                  <w:tcW w:type="dxa" w:w="5103"/>
                  <w:tcBorders>
                    <w:top w:val="nil"/>
                  </w:tcBorders>
                </w:tcPr>
                <w:p w:rsidP="00052fd6">
                  <w:pPr>
                    <w:pStyle w:val="Normal"/>
                    <w:rPr>
                      <w:sz w:val="28"/>
                      <w:szCs w:val="28"/>
                    </w:rPr>
                    <w:jc w:val="both"/>
                  </w:pPr>
                  <w:r w:rsidR="00f50393" w:rsidRPr="00913d74">
                    <w:rPr>
                      <w:sz w:val="28"/>
                      <w:szCs w:val="28"/>
                    </w:rPr>
                    <w:t xml:space="preserve">О принятии решения </w:t>
                  </w:r>
                  <w:r w:rsidR="009e34f4">
                    <w:rPr>
                      <w:sz w:val="28"/>
                      <w:szCs w:val="28"/>
                    </w:rPr>
                    <w:t xml:space="preserve">о внесени</w:t>
                  </w:r>
                  <w:r w:rsidR="00052fd6">
                    <w:rPr>
                      <w:sz w:val="28"/>
                      <w:szCs w:val="28"/>
                    </w:rPr>
                    <w:t xml:space="preserve">и</w:t>
                  </w:r>
                  <w:r w:rsidR="009e34f4">
                    <w:rPr>
                      <w:sz w:val="28"/>
                      <w:szCs w:val="28"/>
                    </w:rPr>
                    <w:t xml:space="preserve"> изменени</w:t>
                  </w:r>
                  <w:r w:rsidR="00052fd6">
                    <w:rPr>
                      <w:sz w:val="28"/>
                      <w:szCs w:val="28"/>
                    </w:rPr>
                    <w:t xml:space="preserve">й</w:t>
                  </w:r>
                  <w:r w:rsidR="00f50393">
                    <w:rPr>
                      <w:sz w:val="28"/>
                      <w:szCs w:val="28"/>
                    </w:rPr>
                    <w:t xml:space="preserve"> в Решение Городской Думы Петропавловск-Камчатского городского округа от </w:t>
                  </w:r>
                  <w:r w:rsidR="00c660d9">
                    <w:rPr>
                      <w:sz w:val="28"/>
                      <w:szCs w:val="28"/>
                    </w:rPr>
                    <w:t xml:space="preserve">05.07.2016</w:t>
                  </w:r>
                  <w:r w:rsidR="00f50393">
                    <w:rPr>
                      <w:sz w:val="28"/>
                      <w:szCs w:val="28"/>
                    </w:rPr>
                    <w:t xml:space="preserve"> № </w:t>
                  </w:r>
                  <w:r w:rsidR="00c660d9">
                    <w:rPr>
                      <w:sz w:val="28"/>
                      <w:szCs w:val="28"/>
                    </w:rPr>
                    <w:t xml:space="preserve">453</w:t>
                  </w:r>
                  <w:r w:rsidR="00f50393">
                    <w:rPr>
                      <w:sz w:val="28"/>
                      <w:szCs w:val="28"/>
                    </w:rPr>
                    <w:t xml:space="preserve">-нд               «</w:t>
                  </w:r>
                  <w:r w:rsidR="00c660d9">
                    <w:rPr>
                      <w:sz w:val="28"/>
                      <w:szCs w:val="28"/>
                    </w:rPr>
                    <w:t xml:space="preserve">О порядке управления и распоряжения имуществом, находящимся в собственности Петропавловск-Камчатского городского округа</w:t>
                  </w:r>
                  <w:r w:rsidR="00f50393">
                    <w:rPr>
                      <w:sz w:val="28"/>
                      <w:szCs w:val="28"/>
                    </w:rPr>
                    <w:t xml:space="preserve">»</w:t>
                  </w:r>
                  <w:r w:rsidR="00d54381" w:rsidRPr="00961eee">
                    <w:rPr>
                      <w:sz w:val="28"/>
                      <w:szCs w:val="28"/>
                    </w:rPr>
                  </w:r>
                </w:p>
              </w:tc>
            </w:tr>
          </w:tbl>
          <w:p w:rsidP="00cd5940">
            <w:pPr>
              <w:pStyle w:val="Normal"/>
              <w:rPr>
                <w:sz w:val="28"/>
                <w:szCs w:val="28"/>
              </w:rPr>
            </w:pPr>
            <w:r w:rsidR="00d54381" w:rsidRPr="008e4ced">
              <w:rPr>
                <w:sz w:val="28"/>
                <w:szCs w:val="28"/>
              </w:rPr>
            </w:r>
          </w:p>
        </w:tc>
      </w:tr>
    </w:tbl>
    <w:p w:rsidP="008829b6">
      <w:pPr>
        <w:pStyle w:val="Normal"/>
        <w:rPr>
          <w:sz w:val="28"/>
          <w:szCs w:val="28"/>
        </w:rPr>
        <w:autoSpaceDE w:val="off"/>
        <w:autoSpaceDN w:val="off"/>
        <w:jc w:val="both"/>
      </w:pPr>
      <w:r w:rsidR="00d54381" w:rsidRPr="008f0392">
        <w:rPr>
          <w:sz w:val="28"/>
          <w:szCs w:val="28"/>
        </w:rPr>
      </w:r>
    </w:p>
    <w:p w:rsidP="00c916f5">
      <w:pPr>
        <w:pStyle w:val="Normal"/>
        <w:rPr>
          <w:sz w:val="28"/>
          <w:szCs w:val="28"/>
        </w:rPr>
        <w:autoSpaceDE w:val="off"/>
        <w:autoSpaceDN w:val="off"/>
        <w:ind w:firstLine="709"/>
        <w:jc w:val="both"/>
      </w:pPr>
      <w:r w:rsidR="00d54381" w:rsidRPr="00642162">
        <w:rPr>
          <w:sz w:val="28"/>
          <w:szCs w:val="28"/>
        </w:rPr>
        <w:t xml:space="preserve">Рассмотрев проект решения </w:t>
      </w:r>
      <w:r w:rsidR="00052fd6">
        <w:rPr>
          <w:sz w:val="28"/>
          <w:szCs w:val="28"/>
        </w:rPr>
        <w:t xml:space="preserve">о внесении изменений</w:t>
      </w:r>
      <w:r w:rsidR="00c916f5" w:rsidRPr="00067150">
        <w:rPr>
          <w:sz w:val="28"/>
          <w:szCs w:val="28"/>
        </w:rPr>
        <w:t xml:space="preserve"> в </w:t>
      </w:r>
      <w:r w:rsidR="00f50393">
        <w:rPr>
          <w:sz w:val="28"/>
          <w:szCs w:val="28"/>
        </w:rPr>
        <w:t xml:space="preserve">Решение Городской Думы </w:t>
      </w:r>
      <w:r w:rsidR="006d04f5">
        <w:rPr>
          <w:sz w:val="28"/>
          <w:szCs w:val="28"/>
        </w:rPr>
        <w:t xml:space="preserve">  </w:t>
      </w:r>
      <w:r w:rsidR="00f50393">
        <w:rPr>
          <w:sz w:val="28"/>
          <w:szCs w:val="28"/>
        </w:rPr>
        <w:t xml:space="preserve">Петропавловск-Камчатского </w:t>
      </w:r>
      <w:r w:rsidR="006d04f5">
        <w:rPr>
          <w:sz w:val="28"/>
          <w:szCs w:val="28"/>
        </w:rPr>
        <w:t xml:space="preserve">  </w:t>
      </w:r>
      <w:r w:rsidR="00f50393">
        <w:rPr>
          <w:sz w:val="28"/>
          <w:szCs w:val="28"/>
        </w:rPr>
        <w:t xml:space="preserve">городского</w:t>
      </w:r>
      <w:r w:rsidR="006d04f5">
        <w:rPr>
          <w:sz w:val="28"/>
          <w:szCs w:val="28"/>
        </w:rPr>
        <w:t xml:space="preserve">  </w:t>
      </w:r>
      <w:r w:rsidR="00f50393">
        <w:rPr>
          <w:sz w:val="28"/>
          <w:szCs w:val="28"/>
        </w:rPr>
        <w:t xml:space="preserve"> округа </w:t>
      </w:r>
      <w:r w:rsidR="006d04f5">
        <w:rPr>
          <w:sz w:val="28"/>
          <w:szCs w:val="28"/>
        </w:rPr>
        <w:t xml:space="preserve">  </w:t>
      </w:r>
      <w:r w:rsidR="00f50393">
        <w:rPr>
          <w:sz w:val="28"/>
          <w:szCs w:val="28"/>
        </w:rPr>
        <w:t xml:space="preserve">от </w:t>
      </w:r>
      <w:r w:rsidR="00c660d9">
        <w:rPr>
          <w:sz w:val="28"/>
          <w:szCs w:val="28"/>
        </w:rPr>
        <w:t xml:space="preserve">05.07.2016</w:t>
      </w:r>
      <w:r w:rsidR="00f50393">
        <w:rPr>
          <w:sz w:val="28"/>
          <w:szCs w:val="28"/>
        </w:rPr>
        <w:t xml:space="preserve"> № </w:t>
      </w:r>
      <w:r w:rsidR="00c660d9">
        <w:rPr>
          <w:sz w:val="28"/>
          <w:szCs w:val="28"/>
        </w:rPr>
        <w:t xml:space="preserve">453</w:t>
      </w:r>
      <w:r w:rsidR="00f50393">
        <w:rPr>
          <w:sz w:val="28"/>
          <w:szCs w:val="28"/>
        </w:rPr>
        <w:t xml:space="preserve">-нд «</w:t>
      </w:r>
      <w:r w:rsidR="00c660d9">
        <w:rPr>
          <w:sz w:val="28"/>
          <w:szCs w:val="28"/>
        </w:rPr>
        <w:t xml:space="preserve">О порядке управления и распоряжения имуществом, находящимся в собственности Петропавловск-Камчатского городского округа</w:t>
      </w:r>
      <w:r w:rsidR="00f50393">
        <w:rPr>
          <w:sz w:val="28"/>
          <w:szCs w:val="28"/>
        </w:rPr>
        <w:t xml:space="preserve">»</w:t>
      </w:r>
      <w:r w:rsidR="00dd72e4">
        <w:rPr>
          <w:sz w:val="28"/>
          <w:szCs w:val="28"/>
        </w:rPr>
        <w:t xml:space="preserve">, </w:t>
      </w:r>
      <w:r w:rsidR="00d54381" w:rsidRPr="00642162">
        <w:rPr>
          <w:sz w:val="28"/>
          <w:szCs w:val="28"/>
        </w:rPr>
        <w:t xml:space="preserve">внесенный</w:t>
      </w:r>
      <w:r w:rsidR="00d54381">
        <w:rPr>
          <w:sz w:val="28"/>
          <w:szCs w:val="28"/>
        </w:rPr>
        <w:t xml:space="preserve"> </w:t>
      </w:r>
      <w:r w:rsidR="007a5510">
        <w:rPr>
          <w:sz w:val="28"/>
          <w:szCs w:val="28"/>
        </w:rPr>
        <w:t xml:space="preserve">исполняющим полномочия Главы</w:t>
      </w:r>
      <w:r w:rsidR="00d54381">
        <w:rPr>
          <w:sz w:val="28"/>
          <w:szCs w:val="28"/>
        </w:rPr>
        <w:t xml:space="preserve"> П</w:t>
      </w:r>
      <w:r w:rsidR="00d54381">
        <w:rPr>
          <w:sz w:val="28"/>
          <w:szCs w:val="28"/>
        </w:rPr>
        <w:t xml:space="preserve">е</w:t>
      </w:r>
      <w:r w:rsidR="00d54381">
        <w:rPr>
          <w:sz w:val="28"/>
          <w:szCs w:val="28"/>
        </w:rPr>
        <w:t xml:space="preserve">тропавловск-Камчатского городского округа </w:t>
      </w:r>
      <w:r w:rsidR="007a5510">
        <w:rPr>
          <w:sz w:val="28"/>
          <w:szCs w:val="28"/>
        </w:rPr>
        <w:t xml:space="preserve">Ивановой Ю.Н.</w:t>
      </w:r>
      <w:r w:rsidR="0093573d">
        <w:rPr>
          <w:sz w:val="28"/>
          <w:szCs w:val="28"/>
        </w:rPr>
        <w:t xml:space="preserve">, </w:t>
      </w:r>
      <w:r w:rsidR="000717db">
        <w:rPr>
          <w:sz w:val="28"/>
          <w:szCs w:val="28"/>
        </w:rPr>
        <w:t xml:space="preserve">в соответствии</w:t>
      </w:r>
      <w:r w:rsidR="00d54381">
        <w:rPr>
          <w:sz w:val="28"/>
          <w:szCs w:val="28"/>
        </w:rPr>
        <w:t xml:space="preserve"> </w:t>
      </w:r>
      <w:r w:rsidR="00b216dd">
        <w:rPr>
          <w:sz w:val="28"/>
          <w:szCs w:val="28"/>
        </w:rPr>
        <w:t xml:space="preserve">со </w:t>
      </w:r>
      <w:r w:rsidR="00d54381">
        <w:rPr>
          <w:sz w:val="28"/>
          <w:szCs w:val="28"/>
        </w:rPr>
        <w:t xml:space="preserve">статьей 28 Устава Петропавловск</w:t>
      </w:r>
      <w:r w:rsidR="00c916f5">
        <w:rPr>
          <w:sz w:val="28"/>
          <w:szCs w:val="28"/>
        </w:rPr>
        <w:t xml:space="preserve">-Камчатского городского округа, </w:t>
      </w:r>
      <w:r w:rsidR="00d54381">
        <w:rPr>
          <w:sz w:val="28"/>
          <w:szCs w:val="28"/>
        </w:rPr>
        <w:t xml:space="preserve">Городская Дума Петропавловск-Камчатского городского округа</w:t>
      </w:r>
    </w:p>
    <w:p w:rsidP="009202ce">
      <w:pPr>
        <w:pStyle w:val="Normal"/>
        <w:rPr>
          <w:sz w:val="28"/>
          <w:szCs w:val="28"/>
        </w:rPr>
        <w:jc w:val="both"/>
      </w:pPr>
      <w:r w:rsidR="00d54381" w:rsidRPr="008f0392">
        <w:rPr>
          <w:sz w:val="28"/>
          <w:szCs w:val="28"/>
        </w:rPr>
      </w:r>
    </w:p>
    <w:p w:rsidP="008829b6">
      <w:pPr>
        <w:pStyle w:val="Normal"/>
        <w:rPr>
          <w:b/>
          <w:sz w:val="28"/>
          <w:szCs w:val="28"/>
        </w:rPr>
        <w:autoSpaceDE w:val="off"/>
        <w:autoSpaceDN w:val="off"/>
        <w:jc w:val="both"/>
      </w:pPr>
      <w:r w:rsidR="00d54381" w:rsidRPr="00be0883">
        <w:rPr>
          <w:b/>
          <w:sz w:val="28"/>
          <w:szCs w:val="28"/>
        </w:rPr>
        <w:t xml:space="preserve">РЕШИЛА:</w:t>
      </w:r>
      <w:r w:rsidR="00d54381">
        <w:rPr>
          <w:b/>
          <w:sz w:val="28"/>
          <w:szCs w:val="28"/>
        </w:rPr>
      </w:r>
    </w:p>
    <w:p w:rsidP="008829b6">
      <w:pPr>
        <w:pStyle w:val="Normal"/>
        <w:rPr>
          <w:b/>
          <w:sz w:val="28"/>
          <w:szCs w:val="28"/>
        </w:rPr>
        <w:autoSpaceDE w:val="off"/>
        <w:autoSpaceDN w:val="off"/>
        <w:jc w:val="both"/>
      </w:pPr>
      <w:r w:rsidR="008829b6" w:rsidRPr="008f0392">
        <w:rPr>
          <w:b/>
          <w:sz w:val="28"/>
          <w:szCs w:val="28"/>
        </w:rPr>
      </w:r>
    </w:p>
    <w:p w:rsidP="009202ce">
      <w:pPr>
        <w:pStyle w:val="Normal"/>
        <w:rPr>
          <w:sz w:val="28"/>
          <w:szCs w:val="28"/>
          <w:lang w:eastAsia="en-US"/>
          <w:rFonts w:eastAsia="Calibri"/>
        </w:rPr>
        <w:autoSpaceDE w:val="off"/>
        <w:autoSpaceDN w:val="off"/>
        <w:ind w:firstLine="709"/>
        <w:jc w:val="both"/>
      </w:pPr>
      <w:r w:rsidR="009202ce">
        <w:rPr>
          <w:sz w:val="28"/>
          <w:szCs w:val="28"/>
        </w:rPr>
        <w:t xml:space="preserve">1. </w:t>
      </w:r>
      <w:r w:rsidR="00792bdd">
        <w:rPr>
          <w:sz w:val="28"/>
          <w:szCs w:val="28"/>
        </w:rPr>
        <w:t xml:space="preserve">Принять </w:t>
      </w:r>
      <w:r w:rsidR="006d04f5">
        <w:rPr>
          <w:sz w:val="28"/>
          <w:szCs w:val="28"/>
        </w:rPr>
        <w:t xml:space="preserve">Р</w:t>
      </w:r>
      <w:r w:rsidR="00c916f5">
        <w:rPr>
          <w:sz w:val="28"/>
          <w:szCs w:val="28"/>
        </w:rPr>
        <w:t xml:space="preserve">ешение о</w:t>
      </w:r>
      <w:r w:rsidR="009e34f4">
        <w:rPr>
          <w:sz w:val="28"/>
          <w:szCs w:val="28"/>
        </w:rPr>
        <w:t xml:space="preserve"> внесении изменени</w:t>
      </w:r>
      <w:r w:rsidR="00052fd6">
        <w:rPr>
          <w:sz w:val="28"/>
          <w:szCs w:val="28"/>
        </w:rPr>
        <w:t xml:space="preserve">й</w:t>
      </w:r>
      <w:r w:rsidR="00c916f5" w:rsidRPr="00067150">
        <w:rPr>
          <w:sz w:val="28"/>
          <w:szCs w:val="28"/>
        </w:rPr>
        <w:t xml:space="preserve"> в </w:t>
      </w:r>
      <w:r w:rsidR="00f50393">
        <w:rPr>
          <w:sz w:val="28"/>
          <w:szCs w:val="28"/>
        </w:rPr>
        <w:t xml:space="preserve">Решение Городской Думы Петропавловск-Камчатского городского округа от </w:t>
      </w:r>
      <w:r w:rsidR="00c660d9">
        <w:rPr>
          <w:sz w:val="28"/>
          <w:szCs w:val="28"/>
        </w:rPr>
        <w:t xml:space="preserve">05.07.2016</w:t>
      </w:r>
      <w:r w:rsidR="00f50393">
        <w:rPr>
          <w:sz w:val="28"/>
          <w:szCs w:val="28"/>
        </w:rPr>
        <w:t xml:space="preserve"> № </w:t>
      </w:r>
      <w:r w:rsidR="00c660d9">
        <w:rPr>
          <w:sz w:val="28"/>
          <w:szCs w:val="28"/>
        </w:rPr>
        <w:t xml:space="preserve">453</w:t>
      </w:r>
      <w:r w:rsidR="00f50393">
        <w:rPr>
          <w:sz w:val="28"/>
          <w:szCs w:val="28"/>
        </w:rPr>
        <w:t xml:space="preserve">-нд «</w:t>
      </w:r>
      <w:r w:rsidR="00c660d9">
        <w:rPr>
          <w:sz w:val="28"/>
          <w:szCs w:val="28"/>
        </w:rPr>
        <w:t xml:space="preserve">О порядке управления и распоряжения имуществом, находящимся в собственности Петропавловск-Камчатского городского округа</w:t>
      </w:r>
      <w:r w:rsidR="00f50393">
        <w:rPr>
          <w:sz w:val="28"/>
          <w:szCs w:val="28"/>
        </w:rPr>
        <w:t xml:space="preserve">»</w:t>
      </w:r>
      <w:r w:rsidR="00c916f5">
        <w:rPr>
          <w:sz w:val="28"/>
          <w:szCs w:val="28"/>
          <w:lang w:eastAsia="en-US"/>
          <w:rFonts w:eastAsia="Calibri"/>
        </w:rPr>
        <w:t xml:space="preserve">.</w:t>
      </w:r>
      <w:r w:rsidR="00c01330">
        <w:rPr>
          <w:sz w:val="28"/>
          <w:szCs w:val="28"/>
          <w:lang w:eastAsia="en-US"/>
          <w:rFonts w:eastAsia="Calibri"/>
        </w:rPr>
      </w:r>
    </w:p>
    <w:p w:rsidP="009202ce">
      <w:pPr>
        <w:pStyle w:val="Normal"/>
        <w:rPr>
          <w:sz w:val="28"/>
          <w:szCs w:val="28"/>
        </w:rPr>
        <w:autoSpaceDE w:val="off"/>
        <w:autoSpaceDN w:val="off"/>
        <w:ind w:firstLine="709"/>
        <w:jc w:val="both"/>
      </w:pPr>
      <w:r w:rsidR="009202ce">
        <w:rPr>
          <w:sz w:val="28"/>
          <w:szCs w:val="28"/>
        </w:rPr>
        <w:t xml:space="preserve">2. </w:t>
      </w:r>
      <w:r w:rsidR="0087481d" w:rsidRPr="00ba56ff">
        <w:rPr>
          <w:sz w:val="28"/>
          <w:szCs w:val="28"/>
        </w:rPr>
        <w:t xml:space="preserve">Направить </w:t>
      </w:r>
      <w:r w:rsidR="00792bdd">
        <w:rPr>
          <w:sz w:val="28"/>
          <w:szCs w:val="28"/>
        </w:rPr>
        <w:t xml:space="preserve">принятое</w:t>
      </w:r>
      <w:r w:rsidR="0087481d" w:rsidRPr="00ba56ff">
        <w:rPr>
          <w:sz w:val="28"/>
          <w:szCs w:val="28"/>
        </w:rPr>
        <w:t xml:space="preserve"> Решение </w:t>
      </w:r>
      <w:r w:rsidR="00193db0">
        <w:rPr>
          <w:sz w:val="28"/>
          <w:szCs w:val="28"/>
        </w:rPr>
        <w:t xml:space="preserve">Глав</w:t>
      </w:r>
      <w:r w:rsidR="00066e3c">
        <w:rPr>
          <w:sz w:val="28"/>
          <w:szCs w:val="28"/>
        </w:rPr>
        <w:t xml:space="preserve">е</w:t>
      </w:r>
      <w:r w:rsidR="00792bdd">
        <w:rPr>
          <w:sz w:val="28"/>
          <w:szCs w:val="28"/>
        </w:rPr>
        <w:t xml:space="preserve"> Петропавловск-Камчатского городск</w:t>
      </w:r>
      <w:r w:rsidR="00792bdd">
        <w:rPr>
          <w:sz w:val="28"/>
          <w:szCs w:val="28"/>
        </w:rPr>
        <w:t xml:space="preserve">о</w:t>
      </w:r>
      <w:r w:rsidR="00792bdd">
        <w:rPr>
          <w:sz w:val="28"/>
          <w:szCs w:val="28"/>
        </w:rPr>
        <w:t xml:space="preserve">го округа для подписания и обнародования</w:t>
      </w:r>
      <w:r w:rsidR="0087481d" w:rsidRPr="00ba56ff">
        <w:rPr>
          <w:sz w:val="28"/>
          <w:szCs w:val="28"/>
        </w:rPr>
        <w:t xml:space="preserve">.</w:t>
      </w:r>
      <w:r w:rsidR="004d2a2b">
        <w:rPr>
          <w:sz w:val="28"/>
          <w:szCs w:val="28"/>
        </w:rPr>
      </w:r>
    </w:p>
    <w:p w:rsidP="005578c7">
      <w:pPr>
        <w:pStyle w:val="Normal"/>
        <w:rPr>
          <w:sz w:val="28"/>
          <w:szCs w:val="28"/>
        </w:rPr>
        <w:jc w:val="both"/>
      </w:pPr>
      <w:r w:rsidR="00bb24ff">
        <w:rPr>
          <w:sz w:val="28"/>
          <w:szCs w:val="28"/>
        </w:rPr>
      </w:r>
    </w:p>
    <w:tbl>
      <w:tblPr>
        <w:tblW w:type="dxa" w:w="10314"/>
        <w:tblLook w:val="01e0"/>
        <w:tblW w:type="dxa" w:w="10314"/>
        <w:tblpPr w:horzAnchor="margin" w:leftFromText="180" w:rightFromText="180" w:tblpY="236" w:vertAnchor="text"/>
        <w:tblLayout w:type="auto"/>
        <w:tblCellMar>
          <w:top w:type="dxa" w:w="0"/>
          <w:bottom w:type="dxa" w:w="0"/>
          <w:left w:type="dxa" w:w="108"/>
          <w:right w:type="dxa" w:w="108"/>
        </w:tblCellMar>
      </w:tblPr>
      <w:tblGrid>
        <w:gridCol w:w="5211"/>
        <w:gridCol w:w="1276"/>
        <w:gridCol w:w="3827"/>
      </w:tblGrid>
      <w:tr>
        <w:trPr>
          <w:trHeight w:hRule="atLeast" w:val="280"/>
          <w:trHeight w:hRule="atLeast" w:val="280"/>
        </w:trPr>
        <w:tc>
          <w:tcPr>
            <w:textDirection w:val="lrTb"/>
            <w:vAlign w:val="top"/>
            <w:tcW w:type="dxa" w:w="5211"/>
            <w:tcBorders>
              <w:top w:color="000000" w:space="0" w:sz="0" w:val="none"/>
              <w:left w:color="000000" w:space="0" w:sz="0" w:val="none"/>
              <w:bottom w:color="000000" w:space="0" w:sz="0" w:val="none"/>
              <w:right w:color="000000" w:space="0" w:sz="0" w:val="none"/>
            </w:tcBorders>
          </w:tcPr>
          <w:p w:rsidP="00ea3393">
            <w:pPr>
              <w:pStyle w:val="Normal"/>
              <w:rPr>
                <w:sz w:val="28"/>
                <w:bCs/>
                <w:szCs w:val="28"/>
              </w:rPr>
              <w:contextualSpacing/>
              <w:framePr w:hAnchor="margin" w:hSpace="180" w:vAnchor="text" w:wrap="around" w:y="236"/>
            </w:pPr>
            <w:r w:rsidR="00ea3393">
              <w:rPr>
                <w:sz w:val="28"/>
                <w:szCs w:val="28"/>
              </w:rPr>
              <w:t xml:space="preserve">П</w:t>
            </w:r>
            <w:r w:rsidR="00ea3393" w:rsidRPr="00463dc1">
              <w:rPr>
                <w:sz w:val="28"/>
                <w:szCs w:val="28"/>
              </w:rPr>
              <w:t xml:space="preserve">редседател</w:t>
            </w:r>
            <w:r w:rsidR="00ea3393">
              <w:rPr>
                <w:sz w:val="28"/>
                <w:szCs w:val="28"/>
              </w:rPr>
              <w:t xml:space="preserve">ь</w:t>
            </w:r>
            <w:r w:rsidR="00ea3393" w:rsidRPr="00463dc1">
              <w:rPr>
                <w:sz w:val="28"/>
                <w:szCs w:val="28"/>
              </w:rPr>
              <w:t xml:space="preserve"> Городской Думы</w:t>
            </w:r>
            <w:r w:rsidR="00ea3393" w:rsidRPr="00463dc1">
              <w:rPr>
                <w:sz w:val="28"/>
                <w:bCs/>
                <w:szCs w:val="28"/>
              </w:rPr>
              <w:t xml:space="preserve"> Петропавловск-Камчатского </w:t>
            </w:r>
            <w:r w:rsidR="00317cfa">
              <w:rPr>
                <w:sz w:val="28"/>
                <w:bCs/>
                <w:szCs w:val="28"/>
              </w:rPr>
            </w:r>
          </w:p>
          <w:p w:rsidP="00ea3393">
            <w:pPr>
              <w:pStyle w:val="Normal"/>
              <w:rPr>
                <w:sz w:val="28"/>
                <w:szCs w:val="28"/>
              </w:rPr>
              <w:contextualSpacing/>
              <w:framePr w:hAnchor="margin" w:hSpace="180" w:vAnchor="text" w:wrap="around" w:y="236"/>
            </w:pPr>
            <w:r w:rsidR="00ea3393">
              <w:rPr>
                <w:sz w:val="28"/>
                <w:bCs/>
                <w:szCs w:val="28"/>
              </w:rPr>
              <w:t xml:space="preserve">г</w:t>
            </w:r>
            <w:r w:rsidR="00ea3393" w:rsidRPr="00463dc1">
              <w:rPr>
                <w:sz w:val="28"/>
                <w:bCs/>
                <w:szCs w:val="28"/>
              </w:rPr>
              <w:t xml:space="preserve">ородского округа</w:t>
            </w:r>
            <w:r w:rsidR="00ea3393" w:rsidRPr="00463dc1">
              <w:rPr>
                <w:sz w:val="28"/>
                <w:szCs w:val="28"/>
              </w:rPr>
              <w:t xml:space="preserve"> </w:t>
            </w:r>
          </w:p>
        </w:tc>
        <w:tc>
          <w:tcPr>
            <w:textDirection w:val="lrTb"/>
            <w:vAlign w:val="top"/>
            <w:tcW w:type="dxa" w:w="1276"/>
            <w:tcBorders>
              <w:top w:color="000000" w:space="0" w:sz="0" w:val="none"/>
              <w:left w:color="000000" w:space="0" w:sz="0" w:val="none"/>
              <w:bottom w:color="000000" w:space="0" w:sz="0" w:val="none"/>
              <w:right w:color="000000" w:space="0" w:sz="0" w:val="none"/>
            </w:tcBorders>
          </w:tcPr>
          <w:p w:rsidP="00ea3393">
            <w:pPr>
              <w:pStyle w:val="Normal"/>
              <w:rPr>
                <w:sz w:val="28"/>
                <w:szCs w:val="28"/>
              </w:rPr>
              <w:contextualSpacing/>
              <w:framePr w:hAnchor="margin" w:hSpace="180" w:vAnchor="text" w:wrap="around" w:y="236"/>
              <w:ind w:firstLine="708"/>
            </w:pPr>
            <w:r w:rsidR="00ea3393" w:rsidRPr="00463dc1">
              <w:rPr>
                <w:sz w:val="28"/>
                <w:szCs w:val="28"/>
              </w:rPr>
            </w:r>
          </w:p>
        </w:tc>
        <w:tc>
          <w:tcPr>
            <w:textDirection w:val="lrTb"/>
            <w:vAlign w:val="top"/>
            <w:tcW w:type="dxa" w:w="3827"/>
            <w:tcBorders>
              <w:top w:color="000000" w:space="0" w:sz="0" w:val="none"/>
              <w:left w:color="000000" w:space="0" w:sz="0" w:val="none"/>
              <w:bottom w:color="000000" w:space="0" w:sz="0" w:val="none"/>
              <w:right w:color="000000" w:space="0" w:sz="0" w:val="none"/>
            </w:tcBorders>
          </w:tcPr>
          <w:p w:rsidP="00ea3393">
            <w:pPr>
              <w:pStyle w:val="Normal"/>
              <w:rPr>
                <w:sz w:val="28"/>
                <w:szCs w:val="28"/>
              </w:rPr>
              <w:contextualSpacing/>
              <w:framePr w:hAnchor="margin" w:hSpace="180" w:vAnchor="text" w:wrap="around" w:y="236"/>
              <w:ind w:firstLine="708"/>
            </w:pPr>
            <w:r w:rsidR="00ea3393" w:rsidRPr="00463dc1">
              <w:rPr>
                <w:sz w:val="28"/>
                <w:szCs w:val="28"/>
              </w:rPr>
            </w:r>
          </w:p>
          <w:p w:rsidP="00ea3393">
            <w:pPr>
              <w:pStyle w:val="Normal"/>
              <w:rPr>
                <w:sz w:val="28"/>
                <w:szCs w:val="28"/>
              </w:rPr>
              <w:contextualSpacing/>
              <w:framePr w:hAnchor="margin" w:hSpace="180" w:vAnchor="text" w:wrap="around" w:y="236"/>
              <w:ind w:firstLine="708"/>
            </w:pPr>
            <w:r w:rsidR="00ea3393" w:rsidRPr="00463dc1">
              <w:rPr>
                <w:sz w:val="28"/>
                <w:szCs w:val="28"/>
              </w:rPr>
            </w:r>
          </w:p>
          <w:p w:rsidP="00ea3393">
            <w:pPr>
              <w:pStyle w:val="Normal"/>
              <w:rPr>
                <w:sz w:val="28"/>
                <w:szCs w:val="28"/>
              </w:rPr>
              <w:contextualSpacing/>
              <w:framePr w:hAnchor="margin" w:hSpace="180" w:vAnchor="text" w:wrap="around" w:y="236"/>
              <w:ind w:firstLine="708" w:right="-108"/>
              <w:jc w:val="center"/>
            </w:pPr>
            <w:r w:rsidR="00ea3393">
              <w:rPr>
                <w:sz w:val="28"/>
                <w:szCs w:val="28"/>
              </w:rPr>
              <w:t xml:space="preserve">                С.И. Смирнов</w:t>
            </w:r>
            <w:r w:rsidR="00ea3393" w:rsidRPr="00463dc1">
              <w:rPr>
                <w:sz w:val="28"/>
                <w:szCs w:val="28"/>
              </w:rPr>
            </w:r>
          </w:p>
        </w:tc>
      </w:tr>
    </w:tbl>
    <w:p w:rsidP="00be0883">
      <w:pPr>
        <w:pStyle w:val="Normal"/>
        <w:rPr>
          <w:sz w:val="2"/>
          <w:szCs w:val="2"/>
        </w:rPr>
      </w:pPr>
      <w:r w:rsidR="002a6683" w:rsidRPr="00233b0b">
        <w:rPr>
          <w:sz w:val="2"/>
          <w:szCs w:val="2"/>
        </w:rPr>
      </w:r>
    </w:p>
    <w:p>
      <w:pPr>
        <w:pStyle w:val="Normal"/>
      </w:pPr>
      <w:r w:rsidR="0059574a"/>
    </w:p>
    <w:p>
      <w:pPr>
        <w:pStyle w:val="Normal"/>
      </w:pPr>
      <w:r w:rsidR="0059574a"/>
    </w:p>
    <w:tbl>
      <w:tblPr>
        <w:tblW w:type="auto" w:w="0"/>
        <w:tblLook w:val="01e0"/>
        <w:tblW w:type="auto" w:w="0"/>
        <w:tblpPr w:horzAnchor="margin" w:leftFromText="181" w:rightFromText="181" w:tblpY="1" w:vertAnchor="text"/>
        <w:tblLayout w:type="auto"/>
        <w:tblCellMar>
          <w:top w:type="dxa" w:w="0"/>
          <w:bottom w:type="dxa" w:w="0"/>
          <w:left w:type="dxa" w:w="108"/>
          <w:right w:type="dxa" w:w="108"/>
        </w:tblCellMar>
      </w:tblPr>
      <w:tblGrid>
        <w:gridCol w:w="10314"/>
      </w:tblGrid>
      <w:tr>
        <w:trPr>
          <w:wAfter w:type="dxa" w:w="0"/>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c06b34">
            <w:pPr>
              <w:pStyle w:val="Normal"/>
              <w:rPr>
                <w:sz w:val="30"/>
                <w:szCs w:val="30"/>
                <w:rFonts w:ascii="Bookman Old Style" w:hAnsi="Bookman Old Style"/>
              </w:rPr>
              <w:framePr w:hAnchor="margin" w:hSpace="181" w:vAnchor="text" w:wrap="around" w:y="1"/>
              <w:jc w:val="center"/>
            </w:pPr>
            <w:r w:rsidR="00c06b34" w:rsidRPr="00ee20f9">
              <w:rPr>
                <w:sz w:val="28"/>
                <w:szCs w:val="28"/>
                <w:noProof/>
                <w:rFonts w:eastAsia="Calibri"/>
              </w:rPr>
              <w:pict>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89.061800000000005pt;height:79.059299999999993pt;" id="{C34D8A5E-458A-470E-91C8-F7947198464C}">
                  <v:imagedata o:title="" r:id="rId4"/>
                  <w10:bordertop type="none" width="0"/>
                  <w10:borderleft type="none" width="0"/>
                  <w10:borderbottom type="none" width="0"/>
                  <w10:borderright type="none" width="0"/>
                </v:shape>
              </w:pict>
            </w:r>
            <w:r w:rsidR="00c06b34" w:rsidRPr="00f72c58">
              <w:rPr>
                <w:sz w:val="30"/>
                <w:szCs w:val="30"/>
                <w:rFonts w:ascii="Bookman Old Style" w:hAnsi="Bookman Old Style"/>
              </w:rPr>
            </w:r>
          </w:p>
        </w:tc>
      </w:tr>
      <w:tr>
        <w:trPr>
          <w:wAfter w:type="dxa" w:w="0"/>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c06b34">
            <w:pPr>
              <w:pStyle w:val="Normal"/>
              <w:rPr>
                <w:sz w:val="30"/>
                <w:szCs w:val="30"/>
                <w:rFonts w:ascii="Bookman Old Style" w:hAnsi="Bookman Old Style"/>
              </w:rPr>
              <w:framePr w:hAnchor="margin" w:hSpace="181" w:vAnchor="text" w:wrap="around" w:y="1"/>
              <w:jc w:val="center"/>
            </w:pPr>
            <w:r w:rsidR="00c06b34" w:rsidRPr="00f72c58">
              <w:rPr>
                <w:sz w:val="30"/>
                <w:szCs w:val="30"/>
                <w:rFonts w:ascii="Bookman Old Style" w:hAnsi="Bookman Old Style"/>
              </w:rPr>
              <w:t xml:space="preserve">ГОРОДСКАЯ ДУМА</w:t>
            </w:r>
          </w:p>
        </w:tc>
      </w:tr>
      <w:tr>
        <w:trPr>
          <w:wAfter w:type="dxa" w:w="0"/>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c06b34">
            <w:pPr>
              <w:pStyle w:val="Normal"/>
              <w:rPr>
                <w:sz w:val="30"/>
                <w:szCs w:val="30"/>
                <w:rFonts w:ascii="Bookman Old Style" w:hAnsi="Bookman Old Style"/>
              </w:rPr>
              <w:framePr w:hAnchor="margin" w:hSpace="181" w:vAnchor="text" w:wrap="around" w:y="1"/>
              <w:jc w:val="center"/>
            </w:pPr>
            <w:r w:rsidR="00c06b34" w:rsidRPr="00f72c58">
              <w:rPr>
                <w:sz w:val="30"/>
                <w:szCs w:val="30"/>
                <w:rFonts w:ascii="Bookman Old Style" w:hAnsi="Bookman Old Style"/>
              </w:rPr>
              <w:t xml:space="preserve">ПЕТРОПАВЛОВСК-КАМЧАТСКОГО ГОРОДСКОГО ОКРУГА</w:t>
            </w:r>
          </w:p>
        </w:tc>
      </w:tr>
      <w:tr>
        <w:trPr>
          <w:wAfter w:type="dxa" w:w="0"/>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c06b34">
            <w:pPr>
              <w:pStyle w:val="Normal"/>
              <w:rPr>
                <w:sz w:val="30"/>
                <w:szCs w:val="30"/>
                <w:rFonts w:ascii="Bookman Old Style" w:hAnsi="Bookman Old Style"/>
              </w:rPr>
              <w:framePr w:hAnchor="margin" w:hSpace="181" w:vAnchor="text" w:wrap="around" w:y="1"/>
              <w:jc w:val="center"/>
            </w:pPr>
            <w:r w:rsidR="00c06b34" w:rsidRPr="00b36542">
              <w:rPr>
                <w:szCs w:val="28"/>
                <w:noProof/>
                <w:rFonts w:ascii="Bookman Old Style" w:hAnsi="Bookman Old Style"/>
              </w:rPr>
              <w:pict>
                <v:line id="_x0000_s1035" type="#_x0000_t20" style="position:absolute;mso-position-vertical-relative:page;" from="-5.5pt,9.1999999999999993pt" to="509.10000000000002pt,9.1999999999999993pt" strokeweight="5.000000pt">
                  <v:stroke linestyle="thickThin"/>
                </v:line>
              </w:pict>
            </w:r>
            <w:r w:rsidR="00c06b34" w:rsidRPr="00f72c58">
              <w:rPr>
                <w:sz w:val="30"/>
                <w:szCs w:val="30"/>
                <w:rFonts w:ascii="Bookman Old Style" w:hAnsi="Bookman Old Style"/>
              </w:rPr>
            </w:r>
          </w:p>
        </w:tc>
      </w:tr>
    </w:tbl>
    <w:p w:rsidP="009202ce">
      <w:pPr>
        <w:pStyle w:val="Normal"/>
        <w:rPr>
          <w:sz w:val="28"/>
          <w:szCs w:val="28"/>
        </w:rPr>
        <w:jc w:val="center"/>
      </w:pPr>
      <w:r w:rsidR="00c06b34" w:rsidRPr="009d518b">
        <w:rPr>
          <w:sz w:val="28"/>
          <w:szCs w:val="28"/>
        </w:rPr>
      </w:r>
    </w:p>
    <w:p w:rsidP="00c06b34">
      <w:pPr>
        <w:pStyle w:val="Normal"/>
        <w:rPr>
          <w:b/>
          <w:sz w:val="36"/>
          <w:szCs w:val="36"/>
        </w:rPr>
        <w:jc w:val="center"/>
      </w:pPr>
      <w:r w:rsidR="00c06b34" w:rsidRPr="0059574a">
        <w:rPr>
          <w:b/>
          <w:sz w:val="36"/>
          <w:szCs w:val="36"/>
        </w:rPr>
        <w:t xml:space="preserve">РЕШЕНИЕ</w:t>
      </w:r>
    </w:p>
    <w:p w:rsidP="00c06b34">
      <w:pPr>
        <w:pStyle w:val="Normal"/>
        <w:rPr>
          <w:b/>
          <w:sz w:val="28"/>
          <w:szCs w:val="28"/>
        </w:rPr>
        <w:jc w:val="center"/>
      </w:pPr>
      <w:r w:rsidR="00c06b34" w:rsidRPr="009202ce">
        <w:rPr>
          <w:b/>
          <w:sz w:val="28"/>
          <w:szCs w:val="28"/>
        </w:rPr>
      </w:r>
    </w:p>
    <w:p w:rsidP="008829b6">
      <w:pPr>
        <w:pStyle w:val="Normal"/>
        <w:rPr>
          <w:sz w:val="28"/>
          <w:szCs w:val="28"/>
        </w:rPr>
        <w:jc w:val="center"/>
      </w:pPr>
      <w:r w:rsidR="00c71c9b">
        <w:rPr>
          <w:sz w:val="28"/>
          <w:szCs w:val="28"/>
        </w:rPr>
        <w:t xml:space="preserve">о</w:t>
      </w:r>
      <w:r w:rsidR="008829b6" w:rsidRPr="00987906">
        <w:rPr>
          <w:sz w:val="28"/>
          <w:szCs w:val="28"/>
        </w:rPr>
        <w:t xml:space="preserve">т</w:t>
      </w:r>
      <w:r w:rsidR="00c71c9b">
        <w:rPr>
          <w:sz w:val="28"/>
          <w:szCs w:val="28"/>
        </w:rPr>
        <w:t xml:space="preserve"> 01.08.2017 </w:t>
      </w:r>
      <w:r w:rsidR="008829b6" w:rsidRPr="00987906">
        <w:rPr>
          <w:sz w:val="28"/>
          <w:szCs w:val="28"/>
        </w:rPr>
        <w:t xml:space="preserve">№</w:t>
      </w:r>
      <w:r w:rsidR="00024dce">
        <w:rPr>
          <w:sz w:val="28"/>
          <w:szCs w:val="28"/>
        </w:rPr>
        <w:t xml:space="preserve"> </w:t>
      </w:r>
      <w:r w:rsidR="00c71c9b">
        <w:rPr>
          <w:sz w:val="28"/>
          <w:szCs w:val="28"/>
        </w:rPr>
        <w:t xml:space="preserve">587</w:t>
      </w:r>
      <w:r w:rsidR="000717db">
        <w:rPr>
          <w:sz w:val="28"/>
          <w:szCs w:val="28"/>
        </w:rPr>
        <w:t xml:space="preserve">-</w:t>
      </w:r>
      <w:r w:rsidR="008829b6" w:rsidRPr="00987906">
        <w:rPr>
          <w:sz w:val="28"/>
          <w:szCs w:val="28"/>
        </w:rPr>
        <w:t xml:space="preserve">нд</w:t>
      </w:r>
      <w:r w:rsidR="008829b6">
        <w:rPr>
          <w:sz w:val="28"/>
          <w:szCs w:val="28"/>
        </w:rPr>
      </w:r>
    </w:p>
    <w:p w:rsidP="008829b6">
      <w:pPr>
        <w:pStyle w:val="Normal"/>
        <w:rPr>
          <w:sz w:val="28"/>
          <w:szCs w:val="28"/>
        </w:rPr>
        <w:jc w:val="center"/>
      </w:pPr>
      <w:r w:rsidR="00810b8f" w:rsidRPr="00987906">
        <w:rPr>
          <w:sz w:val="28"/>
          <w:szCs w:val="28"/>
        </w:rPr>
      </w:r>
    </w:p>
    <w:p w:rsidP="00f50393">
      <w:pPr>
        <w:pStyle w:val="Normal"/>
        <w:rPr>
          <w:b/>
          <w:sz w:val="28"/>
          <w:szCs w:val="28"/>
        </w:rPr>
        <w:jc w:val="center"/>
      </w:pPr>
      <w:r w:rsidR="00f50393">
        <w:rPr>
          <w:b/>
          <w:sz w:val="28"/>
          <w:szCs w:val="28"/>
        </w:rPr>
        <w:t xml:space="preserve">О</w:t>
      </w:r>
      <w:r w:rsidR="00f50393" w:rsidRPr="00913d74">
        <w:rPr>
          <w:b/>
          <w:sz w:val="28"/>
          <w:szCs w:val="28"/>
        </w:rPr>
        <w:t xml:space="preserve"> </w:t>
      </w:r>
      <w:r w:rsidR="009e34f4">
        <w:rPr>
          <w:b/>
          <w:sz w:val="28"/>
          <w:szCs w:val="28"/>
        </w:rPr>
        <w:t xml:space="preserve">внесении изменени</w:t>
      </w:r>
      <w:r w:rsidR="00052fd6">
        <w:rPr>
          <w:b/>
          <w:sz w:val="28"/>
          <w:szCs w:val="28"/>
        </w:rPr>
        <w:t xml:space="preserve">й</w:t>
      </w:r>
      <w:r w:rsidR="00f50393">
        <w:rPr>
          <w:b/>
          <w:sz w:val="28"/>
          <w:szCs w:val="28"/>
        </w:rPr>
        <w:t xml:space="preserve"> в Решение Городской Думы Петропавловск-Камчатского городского округа от </w:t>
      </w:r>
      <w:r w:rsidR="00c660d9">
        <w:rPr>
          <w:b/>
          <w:sz w:val="28"/>
          <w:szCs w:val="28"/>
        </w:rPr>
        <w:t xml:space="preserve">05.07.2016</w:t>
      </w:r>
      <w:r w:rsidR="00f50393">
        <w:rPr>
          <w:b/>
          <w:sz w:val="28"/>
          <w:szCs w:val="28"/>
        </w:rPr>
        <w:t xml:space="preserve"> № </w:t>
      </w:r>
      <w:r w:rsidR="00c660d9">
        <w:rPr>
          <w:b/>
          <w:sz w:val="28"/>
          <w:szCs w:val="28"/>
        </w:rPr>
        <w:t xml:space="preserve">453</w:t>
      </w:r>
      <w:r w:rsidR="00f50393">
        <w:rPr>
          <w:b/>
          <w:sz w:val="28"/>
          <w:szCs w:val="28"/>
        </w:rPr>
        <w:t xml:space="preserve">-нд «</w:t>
      </w:r>
      <w:r w:rsidR="00c660d9" w:rsidRPr="00c660d9">
        <w:rPr>
          <w:b/>
          <w:sz w:val="28"/>
          <w:szCs w:val="28"/>
        </w:rPr>
        <w:t xml:space="preserve">О порядке управления и распоряжения имуществом, находящимся в собственности Петропавловск-Камчатского городского округа</w:t>
      </w:r>
      <w:r w:rsidR="00f50393" w:rsidRPr="00c660d9">
        <w:rPr>
          <w:b/>
          <w:sz w:val="28"/>
          <w:szCs w:val="28"/>
        </w:rPr>
        <w:t xml:space="preserve">»</w:t>
      </w:r>
      <w:r w:rsidR="00f50393">
        <w:rPr>
          <w:b/>
          <w:sz w:val="28"/>
          <w:szCs w:val="28"/>
        </w:rPr>
      </w:r>
    </w:p>
    <w:p w:rsidP="00f50393">
      <w:pPr>
        <w:pStyle w:val="Normal"/>
        <w:rPr>
          <w:b/>
          <w:sz w:val="28"/>
          <w:szCs w:val="28"/>
        </w:rPr>
        <w:jc w:val="center"/>
      </w:pPr>
      <w:r w:rsidR="00bb24ff" w:rsidRPr="00c660d9">
        <w:rPr>
          <w:b/>
          <w:sz w:val="28"/>
          <w:szCs w:val="28"/>
        </w:rPr>
      </w:r>
    </w:p>
    <w:p w:rsidP="00bb24ff">
      <w:pPr>
        <w:pStyle w:val="Normal"/>
        <w:rPr>
          <w:i/>
          <w:sz w:val="24"/>
          <w:szCs w:val="24"/>
        </w:rPr>
        <w:jc w:val="center"/>
      </w:pPr>
      <w:r w:rsidR="00bb24ff" w:rsidRPr="00bb24ff">
        <w:rPr>
          <w:i/>
          <w:sz w:val="24"/>
          <w:szCs w:val="24"/>
        </w:rPr>
        <w:t xml:space="preserve">Принято Городской Думой Петропавловск-Камчатского городского округа</w:t>
      </w:r>
    </w:p>
    <w:p w:rsidP="00bb24ff">
      <w:pPr>
        <w:pStyle w:val="Normal"/>
        <w:rPr>
          <w:i/>
          <w:sz w:val="24"/>
          <w:szCs w:val="24"/>
        </w:rPr>
        <w:jc w:val="center"/>
      </w:pPr>
      <w:r w:rsidR="00bb24ff" w:rsidRPr="00bb24ff">
        <w:rPr>
          <w:i/>
          <w:sz w:val="24"/>
          <w:szCs w:val="24"/>
        </w:rPr>
        <w:t xml:space="preserve">(решение от </w:t>
      </w:r>
      <w:r w:rsidR="009202ce">
        <w:rPr>
          <w:i/>
          <w:sz w:val="24"/>
          <w:szCs w:val="24"/>
        </w:rPr>
        <w:t xml:space="preserve">26.07.2017</w:t>
      </w:r>
      <w:r w:rsidR="00bb24ff" w:rsidRPr="00bb24ff">
        <w:rPr>
          <w:i/>
          <w:sz w:val="24"/>
          <w:szCs w:val="24"/>
        </w:rPr>
        <w:t xml:space="preserve"> № </w:t>
      </w:r>
      <w:r w:rsidR="00c71c9b">
        <w:rPr>
          <w:i/>
          <w:sz w:val="24"/>
          <w:szCs w:val="24"/>
        </w:rPr>
        <w:t xml:space="preserve">1334</w:t>
      </w:r>
      <w:r w:rsidR="00bb24ff" w:rsidRPr="00bb24ff">
        <w:rPr>
          <w:i/>
          <w:sz w:val="24"/>
          <w:szCs w:val="24"/>
        </w:rPr>
        <w:t xml:space="preserve">-р)</w:t>
      </w:r>
    </w:p>
    <w:p w:rsidP="009202ce">
      <w:pPr>
        <w:pStyle w:val="StGen13"/>
        <w:rPr>
          <w:sz w:val="28"/>
          <w:szCs w:val="28"/>
          <w:rFonts w:ascii="Times New Roman" w:hAnsi="Times New Roman"/>
          <w:color w:val="000000"/>
        </w:rPr>
        <w:outlineLvl w:val="0"/>
        <w:ind w:firstLine="0"/>
        <w:spacing w:after="0"/>
        <w:jc w:val="center"/>
      </w:pPr>
      <w:r w:rsidR="00f61c04" w:rsidRPr="00657216">
        <w:rPr>
          <w:sz w:val="28"/>
          <w:szCs w:val="28"/>
          <w:rFonts w:ascii="Times New Roman" w:hAnsi="Times New Roman"/>
          <w:color w:val="000000"/>
        </w:rPr>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color w:val="000000"/>
        </w:rPr>
        <w:t xml:space="preserve">1.</w:t>
      </w:r>
      <w:r w:rsidR="009202ce" w:rsidRPr="00857144">
        <w:rPr>
          <w:sz w:val="28"/>
          <w:szCs w:val="28"/>
          <w:rFonts w:ascii="Times New Roman" w:hAnsi="Times New Roman"/>
        </w:rPr>
        <w:t xml:space="preserve"> Статью 8 изложить в следующей редакции: </w:t>
      </w:r>
    </w:p>
    <w:p w:rsidP="009202ce">
      <w:pPr>
        <w:pStyle w:val="Normal"/>
        <w:rPr>
          <w:sz w:val="28"/>
          <w:bCs/>
          <w:szCs w:val="28"/>
        </w:rPr>
        <w:autoSpaceDE w:val="off"/>
        <w:autoSpaceDN w:val="off"/>
        <w:ind w:firstLine="708"/>
        <w:jc w:val="both"/>
      </w:pPr>
      <w:r w:rsidR="009202ce" w:rsidRPr="00e54a00">
        <w:rPr>
          <w:sz w:val="28"/>
          <w:szCs w:val="28"/>
        </w:rPr>
        <w:t xml:space="preserve">«</w:t>
      </w:r>
      <w:r w:rsidR="009202ce" w:rsidRPr="00e54a00">
        <w:rPr>
          <w:b/>
          <w:sz w:val="28"/>
          <w:szCs w:val="28"/>
        </w:rPr>
        <w:t xml:space="preserve">Статья 8. П</w:t>
      </w:r>
      <w:r w:rsidR="009202ce" w:rsidRPr="00e54a00">
        <w:rPr>
          <w:b/>
          <w:sz w:val="28"/>
          <w:bCs/>
          <w:szCs w:val="28"/>
        </w:rPr>
        <w:t xml:space="preserve">олномочия Комитета</w:t>
      </w:r>
      <w:r w:rsidR="009202ce" w:rsidRPr="00e54a00">
        <w:rPr>
          <w:b/>
          <w:sz w:val="28"/>
          <w:szCs w:val="28"/>
        </w:rPr>
        <w:t xml:space="preserve"> по управлению жилищным фондом</w:t>
      </w:r>
      <w:r w:rsidR="009202ce" w:rsidRPr="00e54a00">
        <w:rPr>
          <w:sz w:val="28"/>
          <w:bCs/>
          <w:szCs w:val="28"/>
        </w:rPr>
      </w:r>
    </w:p>
    <w:p w:rsidP="009202ce">
      <w:pPr>
        <w:pStyle w:val="Normal"/>
        <w:rPr>
          <w:sz w:val="28"/>
          <w:szCs w:val="28"/>
        </w:rPr>
        <w:autoSpaceDE w:val="off"/>
        <w:autoSpaceDN w:val="off"/>
        <w:ind w:firstLine="709"/>
        <w:jc w:val="both"/>
      </w:pPr>
      <w:r w:rsidR="009202ce" w:rsidRPr="00857144">
        <w:rPr>
          <w:sz w:val="28"/>
          <w:szCs w:val="28"/>
        </w:rPr>
        <w:t xml:space="preserve">Комитет по управлению жилищным фондом как орган администрации городского округа, наделенный решением </w:t>
      </w:r>
      <w:r w:rsidR="00c71c9b">
        <w:rPr>
          <w:sz w:val="28"/>
          <w:szCs w:val="28"/>
        </w:rPr>
        <w:t xml:space="preserve">Г</w:t>
      </w:r>
      <w:r w:rsidR="009202ce" w:rsidRPr="00857144">
        <w:rPr>
          <w:sz w:val="28"/>
          <w:szCs w:val="28"/>
        </w:rPr>
        <w:t xml:space="preserve">ородской Думы правами юридического лица, уполномочивается в соответствии с </w:t>
      </w:r>
      <w:r w:rsidR="009202ce" w:rsidRPr="00857144">
        <w:rPr>
          <w:sz w:val="28"/>
          <w:szCs w:val="28"/>
        </w:rPr>
        <w:fldChar w:fldCharType="begin"/>
      </w:r>
      <w:r w:rsidR="009202ce" w:rsidRPr="00857144">
        <w:rPr>
          <w:sz w:val="28"/>
          <w:szCs w:val="28"/>
        </w:rPr>
        <w:instrText xml:space="preserve">HYPERLINK consultantplus://offline/ref=612CCC1D5F39F6EA717628A4ADB1153C48CD8C695D5E1289F3CB0E7FEA537CAE695A6EDD226BF10Av8I3E </w:instrText>
      </w:r>
      <w:r w:rsidR="009202ce" w:rsidRPr="00857144">
        <w:rPr>
          <w:sz w:val="28"/>
          <w:szCs w:val="28"/>
        </w:rPr>
      </w:r>
      <w:r w:rsidR="009202ce" w:rsidRPr="00857144">
        <w:rPr>
          <w:sz w:val="28"/>
          <w:szCs w:val="28"/>
        </w:rPr>
        <w:fldChar w:fldCharType="separate"/>
      </w:r>
      <w:r w:rsidR="009202ce" w:rsidRPr="00e54a00">
        <w:rPr>
          <w:sz w:val="28"/>
          <w:szCs w:val="28"/>
        </w:rPr>
        <w:instrText xml:space="preserve">частью 3 статьи 125</w:instrText>
      </w:r>
      <w:r w:rsidR="009202ce" w:rsidRPr="00857144">
        <w:rPr>
          <w:sz w:val="28"/>
          <w:szCs w:val="28"/>
        </w:rPr>
        <w:fldChar w:fldCharType="end"/>
      </w:r>
      <w:r w:rsidR="009202ce" w:rsidRPr="00857144">
        <w:rPr>
          <w:sz w:val="28"/>
          <w:szCs w:val="28"/>
        </w:rPr>
        <w:t xml:space="preserve"> Гражданского кодекса Российской Федерации на осуществление следующих полномочий собственника в отношении жилых помещений муниципального жилищного фонда:</w:t>
      </w:r>
    </w:p>
    <w:p w:rsidP="009202ce">
      <w:pPr>
        <w:pStyle w:val="Normal"/>
        <w:rPr>
          <w:sz w:val="28"/>
          <w:szCs w:val="28"/>
        </w:rPr>
        <w:autoSpaceDE w:val="off"/>
        <w:autoSpaceDN w:val="off"/>
        <w:ind w:firstLine="709"/>
        <w:jc w:val="both"/>
      </w:pPr>
      <w:r w:rsidR="009202ce" w:rsidRPr="00857144">
        <w:rPr>
          <w:sz w:val="28"/>
          <w:szCs w:val="28"/>
        </w:rPr>
        <w:t xml:space="preserve">1) осуществление полномочий собственника (наймодателя) в отношении муниципального жилищного фонда городского округа;</w:t>
      </w:r>
    </w:p>
    <w:p w:rsidP="009202ce">
      <w:pPr>
        <w:pStyle w:val="Normal"/>
        <w:rPr>
          <w:sz w:val="28"/>
          <w:szCs w:val="28"/>
        </w:rPr>
        <w:autoSpaceDE w:val="off"/>
        <w:autoSpaceDN w:val="off"/>
        <w:ind w:firstLine="709"/>
        <w:jc w:val="both"/>
      </w:pPr>
      <w:r w:rsidR="009202ce" w:rsidRPr="00857144">
        <w:rPr>
          <w:sz w:val="28"/>
          <w:szCs w:val="28"/>
        </w:rPr>
        <w:t xml:space="preserve">2) принятие решений о закреплении жилых помещений на праве оперативного управления за муниципальными учреждениями </w:t>
      </w:r>
      <w:r w:rsidR="009202ce">
        <w:rPr>
          <w:sz w:val="28"/>
          <w:szCs w:val="28"/>
        </w:rPr>
        <w:t xml:space="preserve">(</w:t>
      </w:r>
      <w:r w:rsidR="009202ce" w:rsidRPr="00857144">
        <w:rPr>
          <w:sz w:val="28"/>
          <w:szCs w:val="28"/>
        </w:rPr>
        <w:t xml:space="preserve">муниципальными казенными предприятиями</w:t>
      </w:r>
      <w:r w:rsidR="009202ce">
        <w:rPr>
          <w:sz w:val="28"/>
          <w:szCs w:val="28"/>
        </w:rPr>
        <w:t xml:space="preserve">) и</w:t>
      </w:r>
      <w:r w:rsidR="009202ce" w:rsidRPr="00857144">
        <w:rPr>
          <w:sz w:val="28"/>
          <w:szCs w:val="28"/>
        </w:rPr>
        <w:t xml:space="preserve"> на праве хозяйственного ведения за муниципальными унитарными предприятиями</w:t>
      </w:r>
      <w:r w:rsidR="009202ce">
        <w:rPr>
          <w:sz w:val="28"/>
          <w:szCs w:val="28"/>
        </w:rPr>
        <w:t xml:space="preserve">, </w:t>
      </w:r>
      <w:r w:rsidR="009202ce" w:rsidRPr="00857144">
        <w:rPr>
          <w:sz w:val="28"/>
          <w:szCs w:val="28"/>
        </w:rPr>
        <w:t xml:space="preserve">а также </w:t>
      </w:r>
      <w:r w:rsidR="009202ce">
        <w:rPr>
          <w:sz w:val="28"/>
          <w:szCs w:val="28"/>
        </w:rPr>
        <w:t xml:space="preserve">решений об</w:t>
      </w:r>
      <w:r w:rsidR="009202ce" w:rsidRPr="00857144">
        <w:rPr>
          <w:sz w:val="28"/>
          <w:szCs w:val="28"/>
        </w:rPr>
        <w:t xml:space="preserve"> </w:t>
      </w:r>
      <w:r w:rsidR="009202ce">
        <w:rPr>
          <w:sz w:val="28"/>
          <w:szCs w:val="28"/>
        </w:rPr>
        <w:t xml:space="preserve">их </w:t>
      </w:r>
      <w:r w:rsidR="009202ce" w:rsidRPr="00857144">
        <w:rPr>
          <w:sz w:val="28"/>
          <w:szCs w:val="28"/>
        </w:rPr>
        <w:t xml:space="preserve">изъятии;</w:t>
      </w:r>
    </w:p>
    <w:p w:rsidP="009202ce">
      <w:pPr>
        <w:pStyle w:val="Normal"/>
        <w:rPr>
          <w:sz w:val="28"/>
          <w:szCs w:val="28"/>
        </w:rPr>
        <w:autoSpaceDE w:val="off"/>
        <w:autoSpaceDN w:val="off"/>
        <w:ind w:firstLine="709"/>
        <w:jc w:val="both"/>
      </w:pPr>
      <w:r w:rsidR="009202ce">
        <w:rPr>
          <w:sz w:val="28"/>
          <w:szCs w:val="28"/>
        </w:rPr>
        <w:t xml:space="preserve">3</w:t>
      </w:r>
      <w:r w:rsidR="009202ce" w:rsidRPr="00857144">
        <w:rPr>
          <w:sz w:val="28"/>
          <w:szCs w:val="28"/>
        </w:rPr>
        <w:t xml:space="preserve">) участие в содержании и ремонте общего имущества в многоквартирном доме, в котором находится жилое помещение муниципального жилищного фонда;</w:t>
      </w:r>
    </w:p>
    <w:p w:rsidP="009202ce">
      <w:pPr>
        <w:pStyle w:val="Normal"/>
        <w:rPr>
          <w:sz w:val="28"/>
          <w:szCs w:val="28"/>
        </w:rPr>
        <w:autoSpaceDE w:val="off"/>
        <w:autoSpaceDN w:val="off"/>
        <w:ind w:firstLine="709"/>
        <w:jc w:val="both"/>
      </w:pPr>
      <w:r w:rsidR="009202ce">
        <w:rPr>
          <w:sz w:val="28"/>
          <w:szCs w:val="28"/>
        </w:rPr>
        <w:t xml:space="preserve">4</w:t>
      </w:r>
      <w:r w:rsidR="009202ce" w:rsidRPr="00857144">
        <w:rPr>
          <w:sz w:val="28"/>
          <w:szCs w:val="28"/>
        </w:rPr>
        <w:t xml:space="preserve">) осуществление ремонта (текущего, капитального) жилого помещения муниципального жилищного фонда;</w:t>
      </w:r>
    </w:p>
    <w:p w:rsidP="009202ce">
      <w:pPr>
        <w:pStyle w:val="Normal"/>
        <w:rPr>
          <w:sz w:val="28"/>
          <w:szCs w:val="28"/>
        </w:rPr>
        <w:autoSpaceDE w:val="off"/>
        <w:autoSpaceDN w:val="off"/>
        <w:ind w:firstLine="709"/>
        <w:jc w:val="both"/>
      </w:pPr>
      <w:r w:rsidR="009202ce">
        <w:rPr>
          <w:sz w:val="28"/>
          <w:szCs w:val="28"/>
        </w:rPr>
        <w:t xml:space="preserve">5</w:t>
      </w:r>
      <w:r w:rsidR="009202ce" w:rsidRPr="00857144">
        <w:rPr>
          <w:sz w:val="28"/>
          <w:szCs w:val="28"/>
        </w:rPr>
        <w:t xml:space="preserve">) организация предоставления жилых помещений муниципального жилищного фонда;</w:t>
      </w:r>
    </w:p>
    <w:p w:rsidP="009202ce">
      <w:pPr>
        <w:pStyle w:val="Normal"/>
        <w:rPr>
          <w:sz w:val="28"/>
          <w:szCs w:val="28"/>
        </w:rPr>
        <w:autoSpaceDE w:val="off"/>
        <w:autoSpaceDN w:val="off"/>
        <w:ind w:firstLine="709"/>
        <w:jc w:val="both"/>
      </w:pPr>
      <w:r w:rsidR="009202ce">
        <w:rPr>
          <w:sz w:val="28"/>
          <w:szCs w:val="28"/>
        </w:rPr>
        <w:t xml:space="preserve">6</w:t>
      </w:r>
      <w:r w:rsidR="009202ce" w:rsidRPr="00857144">
        <w:rPr>
          <w:sz w:val="28"/>
          <w:szCs w:val="28"/>
        </w:rPr>
        <w:t xml:space="preserve">) согласование обмена жилых помещений муниципального жилищного фонда социального использования;</w:t>
      </w:r>
    </w:p>
    <w:p w:rsidP="009202ce">
      <w:pPr>
        <w:pStyle w:val="Normal"/>
        <w:rPr>
          <w:sz w:val="28"/>
          <w:szCs w:val="28"/>
        </w:rPr>
        <w:autoSpaceDE w:val="off"/>
        <w:autoSpaceDN w:val="off"/>
        <w:ind w:firstLine="709"/>
        <w:jc w:val="both"/>
      </w:pPr>
      <w:r w:rsidR="009202ce">
        <w:rPr>
          <w:sz w:val="28"/>
          <w:szCs w:val="28"/>
        </w:rPr>
        <w:t xml:space="preserve">7</w:t>
      </w:r>
      <w:r w:rsidR="009202ce" w:rsidRPr="00857144">
        <w:rPr>
          <w:sz w:val="28"/>
          <w:szCs w:val="28"/>
        </w:rPr>
        <w:t xml:space="preserve">) согласование вселения членов семьи нанимателя;</w:t>
      </w:r>
    </w:p>
    <w:p w:rsidP="009202ce">
      <w:pPr>
        <w:pStyle w:val="Normal"/>
        <w:rPr>
          <w:sz w:val="28"/>
          <w:szCs w:val="28"/>
        </w:rPr>
        <w:autoSpaceDE w:val="off"/>
        <w:autoSpaceDN w:val="off"/>
        <w:ind w:firstLine="709"/>
        <w:jc w:val="both"/>
      </w:pPr>
      <w:r w:rsidR="009202ce">
        <w:rPr>
          <w:sz w:val="28"/>
          <w:szCs w:val="28"/>
        </w:rPr>
        <w:t xml:space="preserve">8</w:t>
      </w:r>
      <w:r w:rsidR="009202ce" w:rsidRPr="00857144">
        <w:rPr>
          <w:sz w:val="28"/>
          <w:szCs w:val="28"/>
        </w:rPr>
        <w:t xml:space="preserve">) организация деятельности по регистрации граждан по месту жительства (пребывания) в муниципальном жилищном фонде;</w:t>
      </w:r>
    </w:p>
    <w:p w:rsidP="009202ce">
      <w:pPr>
        <w:pStyle w:val="Normal"/>
        <w:rPr>
          <w:sz w:val="28"/>
          <w:szCs w:val="28"/>
        </w:rPr>
        <w:autoSpaceDE w:val="off"/>
        <w:autoSpaceDN w:val="off"/>
        <w:ind w:firstLine="709"/>
        <w:jc w:val="both"/>
      </w:pPr>
      <w:r w:rsidR="009202ce">
        <w:rPr>
          <w:sz w:val="28"/>
          <w:szCs w:val="28"/>
        </w:rPr>
        <w:t xml:space="preserve">9</w:t>
      </w:r>
      <w:r w:rsidR="009202ce" w:rsidRPr="00857144">
        <w:rPr>
          <w:sz w:val="28"/>
          <w:szCs w:val="28"/>
        </w:rPr>
        <w:t xml:space="preserve">) контроль за использованием и сохранностью муниципального жилищного фонда;</w:t>
      </w:r>
    </w:p>
    <w:p w:rsidP="009202ce">
      <w:pPr>
        <w:pStyle w:val="Normal"/>
        <w:rPr>
          <w:sz w:val="28"/>
          <w:szCs w:val="28"/>
        </w:rPr>
        <w:autoSpaceDE w:val="off"/>
        <w:autoSpaceDN w:val="off"/>
        <w:ind w:firstLine="709"/>
        <w:jc w:val="both"/>
      </w:pPr>
      <w:r w:rsidR="009202ce">
        <w:rPr>
          <w:sz w:val="28"/>
          <w:szCs w:val="28"/>
        </w:rPr>
        <w:t xml:space="preserve">10</w:t>
      </w:r>
      <w:r w:rsidR="009202ce" w:rsidRPr="00857144">
        <w:rPr>
          <w:sz w:val="28"/>
          <w:szCs w:val="28"/>
        </w:rPr>
        <w:t xml:space="preserve">) содержание незаселенных жилых помещений муниципального жилищного фонда;</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1</w:t>
      </w:r>
      <w:r w:rsidR="009202ce" w:rsidRPr="00857144">
        <w:rPr>
          <w:sz w:val="28"/>
          <w:szCs w:val="28"/>
        </w:rPr>
        <w:t xml:space="preserve">) принятие в муниципальную собственность в порядке наследования по закону выморочного имущества в виде жилого помещения;</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2</w:t>
      </w:r>
      <w:r w:rsidR="009202ce" w:rsidRPr="00857144">
        <w:rPr>
          <w:sz w:val="28"/>
          <w:szCs w:val="28"/>
        </w:rPr>
        <w:t xml:space="preserve">) принятие решения о включении жилого помещения в специализированный жилищный фонд с отнесением такого помещения к определенному виду жилых помещений специализированного жилищного фонда и исключение жилого помещения из указанного фонда;</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3</w:t>
      </w:r>
      <w:r w:rsidR="009202ce" w:rsidRPr="00857144">
        <w:rPr>
          <w:sz w:val="28"/>
          <w:szCs w:val="28"/>
        </w:rPr>
        <w:t xml:space="preserve">) принятие решений о предоставлении жилого помещения маневренного фонда специализированного жилищного фонда городского округа;</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4</w:t>
      </w:r>
      <w:r w:rsidR="009202ce" w:rsidRPr="00857144">
        <w:rPr>
          <w:sz w:val="28"/>
          <w:szCs w:val="28"/>
        </w:rPr>
        <w:t xml:space="preserve">)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5</w:t>
      </w:r>
      <w:r w:rsidR="009202ce" w:rsidRPr="00857144">
        <w:rPr>
          <w:sz w:val="28"/>
          <w:szCs w:val="28"/>
        </w:rPr>
        <w:t xml:space="preserve">)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6</w:t>
      </w:r>
      <w:r w:rsidR="009202ce" w:rsidRPr="00857144">
        <w:rPr>
          <w:sz w:val="28"/>
          <w:szCs w:val="28"/>
        </w:rPr>
        <w:t xml:space="preserve">) ведение учета муниципального имущества, вовлеченного в жилищные отношения, в том числе ведение реестра муниципального имущества, вовлеченного в жилищные отношения, в соответствии с требованиями федерального законодательства;</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7</w:t>
      </w:r>
      <w:r w:rsidR="009202ce" w:rsidRPr="00857144">
        <w:rPr>
          <w:sz w:val="28"/>
          <w:szCs w:val="28"/>
        </w:rPr>
        <w:t xml:space="preserve">) бухгалтерский учет муниципального жилищного фонда, проведение инвентаризации и оценки муниципального имущества;</w:t>
      </w:r>
    </w:p>
    <w:p w:rsidP="009202ce">
      <w:pPr>
        <w:pStyle w:val="Normal"/>
        <w:rPr>
          <w:sz w:val="28"/>
          <w:szCs w:val="28"/>
        </w:rPr>
        <w:autoSpaceDE w:val="off"/>
        <w:autoSpaceDN w:val="off"/>
        <w:ind w:firstLine="709"/>
        <w:jc w:val="both"/>
      </w:pPr>
      <w:r w:rsidR="009202ce" w:rsidRPr="00857144">
        <w:rPr>
          <w:sz w:val="28"/>
          <w:szCs w:val="28"/>
        </w:rPr>
        <w:t xml:space="preserve">1</w:t>
      </w:r>
      <w:r w:rsidR="009202ce">
        <w:rPr>
          <w:sz w:val="28"/>
          <w:szCs w:val="28"/>
        </w:rPr>
        <w:t xml:space="preserve">8</w:t>
      </w:r>
      <w:r w:rsidR="009202ce" w:rsidRPr="00857144">
        <w:rPr>
          <w:sz w:val="28"/>
          <w:szCs w:val="28"/>
        </w:rPr>
        <w:t xml:space="preserve">) осуществление иных полномочий, установленных настоящим Решением, и иными муниципальными правовыми актами.».</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2. Часть 13 статьи 13 изложить в следующей редакции:</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«13. </w:t>
      </w:r>
      <w:r w:rsidR="009202ce" w:rsidRPr="00be3919">
        <w:rPr>
          <w:sz w:val="28"/>
          <w:szCs w:val="28"/>
          <w:rFonts w:ascii="Times New Roman" w:hAnsi="Times New Roman"/>
        </w:rPr>
        <w:t xml:space="preserve">Муниципальный жилищный фонд коммерческого использования формируется из незаселенных, пригодных для проживания, жилых помещений муниципального жилищного фонда (в которых выявлены основания для проведения ремонта, и не включенных Комитетом по управлению жилищным фондом в план-график закупок товаров, работ, услуг для обеспечения муниципальных нужд на 1 финансовый год, разрабатываемый и утверждаемый в соответствии со </w:t>
      </w:r>
      <w:r w:rsidR="009202ce" w:rsidRPr="00be3919">
        <w:rPr>
          <w:sz w:val="28"/>
          <w:szCs w:val="28"/>
          <w:rFonts w:ascii="Times New Roman" w:hAnsi="Times New Roman"/>
        </w:rPr>
        <w:fldChar w:fldCharType="begin"/>
      </w:r>
      <w:r w:rsidR="009202ce" w:rsidRPr="00be3919">
        <w:rPr>
          <w:sz w:val="28"/>
          <w:szCs w:val="28"/>
          <w:rFonts w:ascii="Times New Roman" w:hAnsi="Times New Roman"/>
        </w:rPr>
        <w:instrText xml:space="preserve">HYPERLINK consultantplus://offl</w:instrText>
      </w:r>
      <w:r w:rsidR="009202ce" w:rsidRPr="00be3919">
        <w:rPr>
          <w:sz w:val="28"/>
          <w:szCs w:val="28"/>
          <w:rFonts w:ascii="Times New Roman" w:hAnsi="Times New Roman"/>
        </w:rPr>
        <w:instrText xml:space="preserve">ine/ref=F78EB3C6DE0BA7638A53CA66CB9463231BD1D3AF42472946B3BD78A9BCD70473F0D3CB2FD3A15136UE3EB </w:instrText>
      </w:r>
      <w:r w:rsidR="009202ce" w:rsidRPr="00be3919">
        <w:rPr>
          <w:sz w:val="28"/>
          <w:szCs w:val="28"/>
          <w:rFonts w:ascii="Times New Roman" w:hAnsi="Times New Roman"/>
        </w:rPr>
      </w:r>
      <w:r w:rsidR="009202ce" w:rsidRPr="00be3919">
        <w:rPr>
          <w:sz w:val="28"/>
          <w:szCs w:val="28"/>
          <w:rFonts w:ascii="Times New Roman" w:hAnsi="Times New Roman"/>
        </w:rPr>
        <w:fldChar w:fldCharType="separate"/>
      </w:r>
      <w:r w:rsidR="009202ce" w:rsidRPr="00be3919">
        <w:rPr>
          <w:sz w:val="28"/>
          <w:szCs w:val="28"/>
          <w:rFonts w:ascii="Times New Roman" w:hAnsi="Times New Roman"/>
        </w:rPr>
        <w:instrText xml:space="preserve">статьей 21</w:instrText>
      </w:r>
      <w:r w:rsidR="009202ce" w:rsidRPr="00be3919">
        <w:rPr>
          <w:sz w:val="28"/>
          <w:szCs w:val="28"/>
          <w:rFonts w:ascii="Times New Roman" w:hAnsi="Times New Roman"/>
        </w:rPr>
        <w:fldChar w:fldCharType="end"/>
      </w:r>
      <w:r w:rsidR="009202ce" w:rsidRPr="00be3919">
        <w:rPr>
          <w:sz w:val="28"/>
          <w:szCs w:val="28"/>
          <w:rFonts w:ascii="Times New Roman" w:hAnsi="Times New Roman"/>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Порядок формирования жилищного фонда коммерческого использования утверждается</w:t>
      </w:r>
      <w:r w:rsidR="009202ce" w:rsidRPr="00857144">
        <w:rPr>
          <w:sz w:val="28"/>
          <w:szCs w:val="28"/>
          <w:rFonts w:ascii="Times New Roman" w:hAnsi="Times New Roman"/>
        </w:rPr>
        <w:t xml:space="preserve"> постановлением администрации городского округа.</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Жилые помещения муниципального жилищного фонда коммерческого использования </w:t>
      </w:r>
      <w:r w:rsidR="009202ce" w:rsidRPr="00c71c9b">
        <w:rPr>
          <w:sz w:val="28"/>
          <w:szCs w:val="28"/>
          <w:rFonts w:ascii="Times New Roman" w:hAnsi="Times New Roman"/>
        </w:rPr>
        <w:t xml:space="preserve">предоставляются </w:t>
      </w:r>
      <w:r w:rsidR="00a7148d" w:rsidRPr="00c71c9b">
        <w:rPr>
          <w:sz w:val="28"/>
          <w:szCs w:val="28"/>
          <w:rFonts w:ascii="Times New Roman" w:hAnsi="Times New Roman"/>
        </w:rPr>
        <w:t xml:space="preserve">по договорам найма </w:t>
      </w:r>
      <w:r w:rsidR="009202ce" w:rsidRPr="00c71c9b">
        <w:rPr>
          <w:sz w:val="28"/>
          <w:szCs w:val="28"/>
          <w:rFonts w:ascii="Times New Roman" w:hAnsi="Times New Roman"/>
        </w:rPr>
        <w:t xml:space="preserve">физическим лицам</w:t>
      </w:r>
      <w:r w:rsidR="00a7148d" w:rsidRPr="00c71c9b">
        <w:rPr>
          <w:sz w:val="28"/>
          <w:szCs w:val="28"/>
          <w:rFonts w:ascii="Times New Roman" w:hAnsi="Times New Roman"/>
        </w:rPr>
        <w:t xml:space="preserve"> и по договорам аренды</w:t>
      </w:r>
      <w:r w:rsidR="009202ce" w:rsidRPr="00c71c9b">
        <w:rPr>
          <w:sz w:val="28"/>
          <w:szCs w:val="28"/>
          <w:rFonts w:ascii="Times New Roman" w:hAnsi="Times New Roman"/>
        </w:rPr>
        <w:t xml:space="preserve"> указанным в настоящей части органам государственной власти и юридическим лицам</w:t>
      </w:r>
      <w:r w:rsidR="009202ce" w:rsidRPr="00be3919">
        <w:rPr>
          <w:sz w:val="28"/>
          <w:szCs w:val="28"/>
          <w:rFonts w:ascii="Times New Roman" w:hAnsi="Times New Roman"/>
        </w:rPr>
        <w:t xml:space="preserve">.</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Жил</w:t>
      </w:r>
      <w:r w:rsidR="009202ce">
        <w:rPr>
          <w:sz w:val="28"/>
          <w:szCs w:val="28"/>
          <w:rFonts w:ascii="Times New Roman" w:hAnsi="Times New Roman"/>
        </w:rPr>
        <w:t xml:space="preserve">ы</w:t>
      </w:r>
      <w:r w:rsidR="009202ce" w:rsidRPr="00857144">
        <w:rPr>
          <w:sz w:val="28"/>
          <w:szCs w:val="28"/>
          <w:rFonts w:ascii="Times New Roman" w:hAnsi="Times New Roman"/>
        </w:rPr>
        <w:t xml:space="preserve">е помещени</w:t>
      </w:r>
      <w:r w:rsidR="009202ce">
        <w:rPr>
          <w:sz w:val="28"/>
          <w:szCs w:val="28"/>
          <w:rFonts w:ascii="Times New Roman" w:hAnsi="Times New Roman"/>
        </w:rPr>
        <w:t xml:space="preserve">я</w:t>
      </w:r>
      <w:r w:rsidR="009202ce" w:rsidRPr="00857144">
        <w:rPr>
          <w:sz w:val="28"/>
          <w:szCs w:val="28"/>
          <w:rFonts w:ascii="Times New Roman" w:hAnsi="Times New Roman"/>
        </w:rPr>
        <w:t xml:space="preserve"> муниципального жилищного фонда коммерческого использования </w:t>
      </w:r>
      <w:r w:rsidR="00421a7f" w:rsidRPr="00c71c9b">
        <w:rPr>
          <w:sz w:val="28"/>
          <w:szCs w:val="28"/>
          <w:rFonts w:ascii="Times New Roman" w:hAnsi="Times New Roman"/>
        </w:rPr>
        <w:t xml:space="preserve">по договорам найма</w:t>
      </w:r>
      <w:r w:rsidR="00421a7f" w:rsidRPr="00857144">
        <w:rPr>
          <w:sz w:val="28"/>
          <w:szCs w:val="28"/>
          <w:rFonts w:ascii="Times New Roman" w:hAnsi="Times New Roman"/>
        </w:rPr>
        <w:t xml:space="preserve"> </w:t>
      </w:r>
      <w:r w:rsidR="00421a7f" w:rsidRPr="00c71c9b">
        <w:rPr>
          <w:sz w:val="28"/>
          <w:szCs w:val="28"/>
          <w:rFonts w:ascii="Times New Roman" w:hAnsi="Times New Roman"/>
        </w:rPr>
        <w:t xml:space="preserve">предоставляются во временное владение и пользование за плату для проживания </w:t>
      </w:r>
      <w:r w:rsidR="009202ce" w:rsidRPr="00857144">
        <w:rPr>
          <w:sz w:val="28"/>
          <w:szCs w:val="28"/>
          <w:rFonts w:ascii="Times New Roman" w:hAnsi="Times New Roman"/>
        </w:rPr>
        <w:t xml:space="preserve">физически</w:t>
      </w:r>
      <w:r w:rsidR="00421a7f">
        <w:rPr>
          <w:sz w:val="28"/>
          <w:szCs w:val="28"/>
          <w:rFonts w:ascii="Times New Roman" w:hAnsi="Times New Roman"/>
        </w:rPr>
        <w:t xml:space="preserve">м</w:t>
      </w:r>
      <w:r w:rsidR="009202ce" w:rsidRPr="00857144">
        <w:rPr>
          <w:sz w:val="28"/>
          <w:szCs w:val="28"/>
          <w:rFonts w:ascii="Times New Roman" w:hAnsi="Times New Roman"/>
        </w:rPr>
        <w:t xml:space="preserve"> лиц</w:t>
      </w:r>
      <w:r w:rsidR="00421a7f">
        <w:rPr>
          <w:sz w:val="28"/>
          <w:szCs w:val="28"/>
          <w:rFonts w:ascii="Times New Roman" w:hAnsi="Times New Roman"/>
        </w:rPr>
        <w:t xml:space="preserve">ам</w:t>
      </w:r>
      <w:r w:rsidR="00421a7f" w:rsidRPr="00421a7f">
        <w:rPr>
          <w:sz w:val="28"/>
          <w:szCs w:val="28"/>
          <w:rFonts w:ascii="Times New Roman" w:hAnsi="Times New Roman"/>
        </w:rPr>
        <w:t xml:space="preserve"> </w:t>
      </w:r>
      <w:r w:rsidR="00421a7f" w:rsidRPr="00c71c9b">
        <w:rPr>
          <w:sz w:val="28"/>
          <w:szCs w:val="28"/>
          <w:rFonts w:ascii="Times New Roman" w:hAnsi="Times New Roman"/>
        </w:rPr>
        <w:t xml:space="preserve">следующих категорий</w:t>
      </w:r>
      <w:r w:rsidR="009202ce" w:rsidRPr="00857144">
        <w:rPr>
          <w:sz w:val="28"/>
          <w:szCs w:val="28"/>
          <w:rFonts w:ascii="Times New Roman" w:hAnsi="Times New Roman"/>
        </w:rPr>
        <w:t xml:space="preserve">:</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1) не являющимся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жилых помещений, расположенных на территории городского округа;</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2) являющимся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жилых помещений расположенных на территории городского округа и обеспеченные общей площадью жилого помещения на одного члена семьи менее учетной нормы и не признанными малоимущими гражданами;</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3) проживающим в жилых помещениях специализированного жилищного фонда, </w:t>
      </w:r>
      <w:r w:rsidR="009202ce" w:rsidRPr="00be3919">
        <w:rPr>
          <w:sz w:val="28"/>
          <w:szCs w:val="28"/>
          <w:rFonts w:ascii="Times New Roman" w:hAnsi="Times New Roman"/>
        </w:rPr>
        <w:t xml:space="preserve">расположенных на территории городского округа;</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4) состоящим на учете граждан в качестве нуждающихся в жилых помещениях, предоставляемых по договорам социального найма на территории городского округа;</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5) попавшим в трудную жизненную ситуацию (гражданам, лишенным родительских прав, совместное проживание которых с несовершеннолетним (несовершеннолетними) невозможно, гражданам, вернувшимся из мест лишения свободы и оставшимся без жилых помещений на территории городского округа, гражданам, подвергшимся бытовому насилию, исключающему совместное их проживание с лицами, причинившими насилие).</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Жилые помещения муниципального жилищного фонда коммерческого использования </w:t>
      </w:r>
      <w:r w:rsidR="00421a7f" w:rsidRPr="00c71c9b">
        <w:rPr>
          <w:sz w:val="28"/>
          <w:szCs w:val="28"/>
          <w:rFonts w:ascii="Times New Roman" w:hAnsi="Times New Roman"/>
        </w:rPr>
        <w:t xml:space="preserve">по договорам аренды</w:t>
      </w:r>
      <w:r w:rsidR="00421a7f">
        <w:rPr>
          <w:sz w:val="28"/>
          <w:szCs w:val="28"/>
          <w:rFonts w:ascii="Times New Roman" w:hAnsi="Times New Roman"/>
        </w:rPr>
        <w:t xml:space="preserve"> </w:t>
      </w:r>
      <w:r w:rsidR="00421a7f" w:rsidRPr="00c71c9b">
        <w:rPr>
          <w:sz w:val="28"/>
          <w:szCs w:val="28"/>
          <w:rFonts w:ascii="Times New Roman" w:hAnsi="Times New Roman"/>
        </w:rPr>
        <w:t xml:space="preserve">предоставляются</w:t>
      </w:r>
      <w:r w:rsidR="00421a7f">
        <w:rPr>
          <w:sz w:val="28"/>
          <w:szCs w:val="28"/>
          <w:rFonts w:ascii="Times New Roman" w:hAnsi="Times New Roman"/>
        </w:rPr>
        <w:t xml:space="preserve"> </w:t>
      </w:r>
      <w:r w:rsidR="00421a7f" w:rsidRPr="00c71c9b">
        <w:rPr>
          <w:sz w:val="28"/>
          <w:szCs w:val="28"/>
          <w:rFonts w:ascii="Times New Roman" w:hAnsi="Times New Roman"/>
        </w:rPr>
        <w:t xml:space="preserve">(</w:t>
      </w:r>
      <w:r w:rsidR="009202ce" w:rsidRPr="00be3919">
        <w:rPr>
          <w:sz w:val="28"/>
          <w:szCs w:val="28"/>
          <w:rFonts w:ascii="Times New Roman" w:hAnsi="Times New Roman"/>
        </w:rPr>
        <w:t xml:space="preserve">в целях </w:t>
      </w:r>
      <w:r w:rsidR="00421a7f" w:rsidRPr="00c71c9b">
        <w:rPr>
          <w:sz w:val="28"/>
          <w:szCs w:val="28"/>
          <w:rFonts w:ascii="Times New Roman" w:hAnsi="Times New Roman"/>
        </w:rPr>
        <w:t xml:space="preserve">использования для проживания</w:t>
      </w:r>
      <w:r w:rsidR="009202ce" w:rsidRPr="00be3919">
        <w:rPr>
          <w:sz w:val="28"/>
          <w:szCs w:val="28"/>
          <w:rFonts w:ascii="Times New Roman" w:hAnsi="Times New Roman"/>
        </w:rPr>
        <w:t xml:space="preserve"> работников, не являющихся нанимателями жилых помещений по договорам социального найма, договорам найма специализированного жилищного фонда, договорам найма жилых помещений жилищного фонда социального использования, а также собственниками жилых помещений, расположенных на территории городского округа, на период их трудовых отношений, но не более 5 лет</w:t>
      </w:r>
      <w:r w:rsidR="00421a7f" w:rsidRPr="00c71c9b">
        <w:rPr>
          <w:sz w:val="28"/>
          <w:szCs w:val="28"/>
          <w:rFonts w:ascii="Times New Roman" w:hAnsi="Times New Roman"/>
        </w:rPr>
        <w:t xml:space="preserve">)</w:t>
      </w:r>
      <w:r w:rsidR="009202ce" w:rsidRPr="00be3919">
        <w:rPr>
          <w:sz w:val="28"/>
          <w:szCs w:val="28"/>
          <w:rFonts w:ascii="Times New Roman" w:hAnsi="Times New Roman"/>
        </w:rPr>
        <w:t xml:space="preserve"> следующим органам государственной власти и юридическим лицам:</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 государственным организациям здравоохранения Камчатского края (для обеспечения жилыми помещениями врачей);</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 федеральным государственным органам (их территориальным органам), в которых предусмотрена военная служба (для обеспечения жилыми помещениями военнослужащих офицерского состава); </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 органам и учреждениям уголовно-исполнительной системы (для обеспечения жилыми помещениями работников уголовно-исполнительной системы). </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Порядок предоставления физическим лицам, органам государственной власти и юридическим лицам жилых помещений муниципального жилищного фонда коммерческого использования утверждается постановлением администрации городского округа.</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Решение о предоставлении жилого помещения муниципального жилищного фонда коммерческого использования принимается в форме постановления администрации городского округа.</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Договор найма (аренды) жилого помещения коммерческого использования заключается на срок, указанный в заявлении о заключении договора такого договора, но не более 5 лет.</w:t>
      </w:r>
    </w:p>
    <w:p w:rsidP="009202ce">
      <w:pPr>
        <w:pStyle w:val="StGen13"/>
        <w:rPr>
          <w:sz w:val="28"/>
          <w:szCs w:val="28"/>
          <w:rFonts w:ascii="Times New Roman" w:hAnsi="Times New Roman"/>
        </w:rPr>
        <w:outlineLvl w:val="0"/>
        <w:ind w:firstLine="709"/>
        <w:spacing w:after="0"/>
      </w:pPr>
      <w:r w:rsidR="009202ce" w:rsidRPr="00be3919">
        <w:rPr>
          <w:sz w:val="28"/>
          <w:szCs w:val="28"/>
          <w:rFonts w:ascii="Times New Roman" w:hAnsi="Times New Roman"/>
        </w:rPr>
        <w:t xml:space="preserve">По окончании срока договора найма жилого помещения коммерческого использования наниматели имеют преимущественное право на заключение договора найма жилого помещения на новый срок </w:t>
      </w:r>
      <w:r w:rsidR="009202ce" w:rsidRPr="00857144">
        <w:rPr>
          <w:sz w:val="28"/>
          <w:szCs w:val="28"/>
          <w:rFonts w:ascii="Times New Roman" w:hAnsi="Times New Roman"/>
        </w:rPr>
        <w:t xml:space="preserve">в соответствии со </w:t>
      </w:r>
      <w:r w:rsidR="009202ce" w:rsidRPr="00857144">
        <w:rPr>
          <w:sz w:val="28"/>
          <w:szCs w:val="28"/>
          <w:rFonts w:ascii="Times New Roman" w:hAnsi="Times New Roman"/>
        </w:rPr>
        <w:fldChar w:fldCharType="begin"/>
      </w:r>
      <w:r w:rsidR="009202ce" w:rsidRPr="00857144">
        <w:rPr>
          <w:sz w:val="28"/>
          <w:szCs w:val="28"/>
          <w:rFonts w:ascii="Times New Roman" w:hAnsi="Times New Roman"/>
        </w:rPr>
        <w:instrText xml:space="preserve">HYPERLINK consultantplus://offline/ref=F78EB3C6DE0BA7638A53CA66CB94632318D9D8AF46412946B3BD78A9BCD70473F0D3CB2FD3A1593AUE30B </w:instrText>
      </w:r>
      <w:r w:rsidR="009202ce" w:rsidRPr="00857144">
        <w:rPr>
          <w:sz w:val="28"/>
          <w:szCs w:val="28"/>
          <w:rFonts w:ascii="Times New Roman" w:hAnsi="Times New Roman"/>
        </w:rPr>
      </w:r>
      <w:r w:rsidR="009202ce" w:rsidRPr="00857144">
        <w:rPr>
          <w:sz w:val="28"/>
          <w:szCs w:val="28"/>
          <w:rFonts w:ascii="Times New Roman" w:hAnsi="Times New Roman"/>
        </w:rPr>
        <w:fldChar w:fldCharType="separate"/>
      </w:r>
      <w:r w:rsidR="009202ce" w:rsidRPr="00857144">
        <w:rPr>
          <w:sz w:val="28"/>
          <w:szCs w:val="28"/>
          <w:rFonts w:ascii="Times New Roman" w:hAnsi="Times New Roman"/>
        </w:rPr>
        <w:instrText xml:space="preserve">статьей 684</w:instrText>
      </w:r>
      <w:r w:rsidR="009202ce" w:rsidRPr="00857144">
        <w:rPr>
          <w:sz w:val="28"/>
          <w:szCs w:val="28"/>
          <w:rFonts w:ascii="Times New Roman" w:hAnsi="Times New Roman"/>
        </w:rPr>
        <w:fldChar w:fldCharType="end"/>
      </w:r>
      <w:r w:rsidR="009202ce" w:rsidRPr="00857144">
        <w:rPr>
          <w:sz w:val="28"/>
          <w:szCs w:val="28"/>
          <w:rFonts w:ascii="Times New Roman" w:hAnsi="Times New Roman"/>
        </w:rPr>
        <w:t xml:space="preserve"> Гражданского кодекса Российской Федерации.</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Размер платы за пользование жилым помещением муниципального жилищного фонда коммерческого использования для граждан устанавливается равным размеру платы за пользованием жилым помещением по договору социального найма муниципального жилищного фонда.</w:t>
      </w:r>
    </w:p>
    <w:p w:rsidP="009202ce">
      <w:pPr>
        <w:pStyle w:val="Normal"/>
        <w:rPr>
          <w:sz w:val="28"/>
          <w:szCs w:val="28"/>
        </w:rPr>
        <w:autoSpaceDE w:val="off"/>
        <w:autoSpaceDN w:val="off"/>
        <w:ind w:firstLine="709"/>
        <w:jc w:val="both"/>
      </w:pPr>
      <w:r w:rsidR="009202ce" w:rsidRPr="00857144">
        <w:rPr>
          <w:sz w:val="28"/>
          <w:szCs w:val="28"/>
        </w:rPr>
        <w:t xml:space="preserve">Размер платы за пользование жилым помещением муниципального жилищного фонда коммерческого использования (арендной платы) по договору аренды для юридических лиц устанавливается в соответствии с Федеральным законом от 29.07.1998 № 135-ФЗ «Об оценочной деятельности в Российской Федерации».».</w:t>
      </w:r>
    </w:p>
    <w:p w:rsidP="009202ce">
      <w:pPr>
        <w:pStyle w:val="StGen13"/>
        <w:rPr>
          <w:sz w:val="28"/>
          <w:szCs w:val="28"/>
          <w:rFonts w:ascii="Times New Roman" w:hAnsi="Times New Roman"/>
        </w:rPr>
        <w:outlineLvl w:val="0"/>
        <w:ind w:firstLine="709"/>
        <w:spacing w:after="0"/>
      </w:pPr>
      <w:r w:rsidR="009202ce" w:rsidRPr="00857144">
        <w:rPr>
          <w:sz w:val="28"/>
          <w:szCs w:val="28"/>
          <w:rFonts w:ascii="Times New Roman" w:hAnsi="Times New Roman"/>
        </w:rPr>
        <w:t xml:space="preserve">3. Настоящее Решение вступает в силу после дня его официального опубликования.</w:t>
      </w:r>
    </w:p>
    <w:p w:rsidP="00f50393">
      <w:pPr>
        <w:pStyle w:val="Normal"/>
        <w:rPr>
          <w:sz w:val="28"/>
          <w:szCs w:val="28"/>
        </w:rPr>
        <w:autoSpaceDE w:val="off"/>
        <w:autoSpaceDN w:val="off"/>
      </w:pPr>
      <w:r w:rsidR="002e5195" w:rsidRPr="00657216">
        <w:rPr>
          <w:sz w:val="28"/>
          <w:szCs w:val="28"/>
        </w:rPr>
      </w:r>
    </w:p>
    <w:p w:rsidP="00f447dd">
      <w:pPr>
        <w:pStyle w:val="Normal"/>
        <w:rPr>
          <w:sz w:val="28"/>
          <w:szCs w:val="28"/>
        </w:rPr>
        <w:autoSpaceDE w:val="off"/>
        <w:autoSpaceDN w:val="off"/>
      </w:pPr>
      <w:r w:rsidR="00f447dd" w:rsidRPr="00f447dd">
        <w:rPr>
          <w:sz w:val="28"/>
          <w:szCs w:val="28"/>
        </w:rPr>
      </w:r>
    </w:p>
    <w:p w:rsidP="00f447dd">
      <w:pPr>
        <w:pStyle w:val="Normal"/>
        <w:rPr>
          <w:sz w:val="28"/>
          <w:szCs w:val="28"/>
        </w:rPr>
        <w:autoSpaceDE w:val="off"/>
        <w:autoSpaceDN w:val="off"/>
      </w:pPr>
      <w:r w:rsidR="00f447dd" w:rsidRPr="00f447dd">
        <w:rPr>
          <w:sz w:val="28"/>
          <w:szCs w:val="28"/>
        </w:rPr>
        <w:t xml:space="preserve">Глав</w:t>
      </w:r>
      <w:r w:rsidR="00066e3c">
        <w:rPr>
          <w:sz w:val="28"/>
          <w:szCs w:val="28"/>
        </w:rPr>
        <w:t xml:space="preserve">а</w:t>
      </w:r>
      <w:r w:rsidR="00f447dd" w:rsidRPr="00f447dd">
        <w:rPr>
          <w:sz w:val="28"/>
          <w:szCs w:val="28"/>
        </w:rPr>
        <w:t xml:space="preserve"> </w:t>
      </w:r>
      <w:r w:rsidR="00066e3c">
        <w:rPr>
          <w:sz w:val="28"/>
          <w:szCs w:val="28"/>
        </w:rPr>
      </w:r>
    </w:p>
    <w:p w:rsidP="00f447dd">
      <w:pPr>
        <w:pStyle w:val="Normal"/>
        <w:rPr>
          <w:sz w:val="28"/>
          <w:szCs w:val="28"/>
        </w:rPr>
        <w:autoSpaceDE w:val="off"/>
        <w:autoSpaceDN w:val="off"/>
      </w:pPr>
      <w:r w:rsidR="00f447dd" w:rsidRPr="00f447dd">
        <w:rPr>
          <w:sz w:val="28"/>
          <w:szCs w:val="28"/>
        </w:rPr>
        <w:t xml:space="preserve">Петропавловск-Камчатского</w:t>
      </w:r>
    </w:p>
    <w:p w:rsidP="00f447dd">
      <w:pPr>
        <w:pStyle w:val="Normal"/>
        <w:rPr>
          <w:sz w:val="28"/>
          <w:szCs w:val="28"/>
        </w:rPr>
        <w:autoSpaceDE w:val="off"/>
        <w:autoSpaceDN w:val="off"/>
      </w:pPr>
      <w:r w:rsidR="00f447dd" w:rsidRPr="00f447dd">
        <w:rPr>
          <w:sz w:val="28"/>
          <w:szCs w:val="28"/>
        </w:rPr>
        <w:t xml:space="preserve">городского округа</w:t>
        <w:tab/>
      </w:r>
      <w:r w:rsidR="00f447dd">
        <w:rPr>
          <w:sz w:val="28"/>
          <w:szCs w:val="28"/>
        </w:rPr>
        <w:t xml:space="preserve">                                            </w:t>
      </w:r>
      <w:r w:rsidR="00c93847">
        <w:rPr>
          <w:sz w:val="28"/>
          <w:szCs w:val="28"/>
        </w:rPr>
        <w:t xml:space="preserve">                             </w:t>
      </w:r>
      <w:r w:rsidR="0059574a">
        <w:rPr>
          <w:sz w:val="28"/>
          <w:szCs w:val="28"/>
        </w:rPr>
        <w:t xml:space="preserve"> </w:t>
      </w:r>
      <w:r w:rsidR="00c93847">
        <w:rPr>
          <w:sz w:val="28"/>
          <w:szCs w:val="28"/>
        </w:rPr>
        <w:t xml:space="preserve">  </w:t>
      </w:r>
      <w:r w:rsidR="00f447dd">
        <w:rPr>
          <w:sz w:val="28"/>
          <w:szCs w:val="28"/>
        </w:rPr>
        <w:t xml:space="preserve">  </w:t>
      </w:r>
      <w:r w:rsidR="00066e3c">
        <w:rPr>
          <w:sz w:val="28"/>
          <w:szCs w:val="28"/>
        </w:rPr>
        <w:t xml:space="preserve">В.Ю. Иваненко</w:t>
      </w:r>
      <w:r w:rsidR="002e5195">
        <w:rPr>
          <w:sz w:val="28"/>
          <w:szCs w:val="28"/>
        </w:rPr>
      </w:r>
    </w:p>
    <w:sectPr>
      <w:type w:val="nextPage"/>
      <w:pgSz w:h="16838" w:w="11906"/>
      <w:pgMar w:bottom="567" w:footer="709" w:gutter="0" w:header="709" w:left="1134" w:right="567" w:top="568"/>
      <w:cols w:space="708"/>
      <w:docGrid w:linePitch="360"/>
    </w:sectPr>
  </w:body>
</w:document>
</file>

<file path=word/fontTable.xml><?xml version="1.0" encoding="utf-8"?>
<w:fonts xmlns:w="http://schemas.openxmlformats.org/wordprocessingml/2006/main">
  <w:font w:name="Times New Roman">
    <w:charset w:val="cc"/>
    <w:family w:val="roman"/>
    <w:panose1 w:val="02020603050405020304"/>
    <w:pitch w:val="variable"/>
    <w:sig w:usb0="e0002aff" w:usb1="c0007841" w:usb2="00000009" w:usb3="00000000" w:csb0="000001ff" w:csb1="00000000"/>
  </w:font>
  <w:font w:name="Symbol">
    <w:charset w:val="02"/>
    <w:family w:val="roman"/>
    <w:panose1 w:val="05050102010706020507"/>
    <w:pitch w:val="variable"/>
    <w:sig w:usb0="00000000" w:usb1="10000000" w:usb2="00000000" w:usb3="00000000" w:csb0="80000000" w:csb1="00000000"/>
  </w:font>
  <w:font w:name="Arial">
    <w:charset w:val="cc"/>
    <w:family w:val="swiss"/>
    <w:panose1 w:val="020b0604020202020204"/>
    <w:pitch w:val="variable"/>
    <w:sig w:usb0="e0002aff" w:usb1="c0007843" w:usb2="00000009" w:usb3="00000000" w:csb0="000001ff" w:csb1="00000000"/>
  </w:font>
  <w:font w:name="Bookman Old Style">
    <w:charset w:val="cc"/>
    <w:family w:val="roman"/>
    <w:panose1 w:val="02050604050505020204"/>
    <w:pitch w:val="variable"/>
    <w:sig w:usb0="00000287" w:usb1="00000000" w:usb2="00000000" w:usb3="00000000" w:csb0="0000009f" w:csb1="00000000"/>
  </w:font>
  <w:font w:name="Calibri">
    <w:charset w:val="cc"/>
    <w:family w:val="swiss"/>
    <w:panose1 w:val="020f0502020204030204"/>
    <w:pitch w:val="variable"/>
    <w:sig w:usb0="e10002ff" w:usb1="4000acff" w:usb2="00000009" w:usb3="00000000" w:csb0="0000019f" w:csb1="00000000"/>
  </w:font>
  <w:font w:name="Tahoma">
    <w:charset w:val="cc"/>
    <w:family w:val="swiss"/>
    <w:panose1 w:val="020b0604030504040204"/>
    <w:pitch w:val="variable"/>
    <w:sig w:usb0="e1002eff" w:usb1="c000605b" w:usb2="00000029" w:usb3="00000000" w:csb0="000101ff" w:csb1="00000000"/>
  </w:font>
  <w:font w:name="Courier New">
    <w:charset w:val="cc"/>
    <w:family w:val="modern"/>
    <w:panose1 w:val="02070309020205020404"/>
    <w:pitch w:val="fixed"/>
    <w:sig w:usb0="e0002aff" w:usb1="c0007843" w:usb2="00000009" w:usb3="00000000" w:csb0="000001ff" w:csb1="00000000"/>
  </w:font>
  <w:font w:name="Cambria Math">
    <w:charset w:val="cc"/>
    <w:family w:val="roman"/>
    <w:panose1 w:val="02040503050406030204"/>
    <w:pitch w:val="variable"/>
    <w:sig w:usb0="e00002ff" w:usb1="420024ff" w:usb2="00000000" w:usb3="00000000" w:csb0="0000019f" w:csb1="00000000"/>
  </w:font>
</w:fonts>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01b95093"/>
    <w:multiLevelType w:val="hybridMultilevel"/>
    <w:tmpl w:val="88523316"/>
    <w:lvl w:ilvl="0">
      <w:start w:val="7"/>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1">
    <w:nsid w:val="036c64cf"/>
    <w:multiLevelType w:val="hybridMultilevel"/>
    <w:tmpl w:val="38f8f546"/>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
    <w:nsid w:val="050e18f9"/>
    <w:multiLevelType w:val="hybridMultilevel"/>
    <w:tmpl w:val="deccd5a4"/>
    <w:lvl w:ilvl="0">
      <w:start w:val="1"/>
      <w:numFmt w:val="decimal"/>
      <w:suff w:val="tab"/>
      <w:lvlText w:val="%1."/>
      <w:lvlJc w:val="left"/>
      <w:pPr>
        <w:pStyle w:val="Normal"/>
        <w:ind w:hanging="360" w:left="1110"/>
      </w:pPr>
      <w:rPr>
        <w:color w:val="000000"/>
      </w:rPr>
    </w:lvl>
    <w:lvl w:ilvl="1">
      <w:start w:val="1"/>
      <w:numFmt w:val="lowerLetter"/>
      <w:suff w:val="tab"/>
      <w:lvlText w:val="%2."/>
      <w:lvlJc w:val="left"/>
      <w:pPr>
        <w:pStyle w:val="Normal"/>
        <w:ind w:hanging="360" w:left="1830"/>
      </w:pPr>
    </w:lvl>
    <w:lvl w:ilvl="2">
      <w:start w:val="1"/>
      <w:numFmt w:val="lowerRoman"/>
      <w:suff w:val="tab"/>
      <w:lvlText w:val="%3."/>
      <w:lvlJc w:val="right"/>
      <w:pPr>
        <w:pStyle w:val="Normal"/>
        <w:ind w:hanging="180" w:left="2550"/>
      </w:pPr>
    </w:lvl>
    <w:lvl w:ilvl="3">
      <w:start w:val="1"/>
      <w:numFmt w:val="decimal"/>
      <w:suff w:val="tab"/>
      <w:lvlText w:val="%4."/>
      <w:lvlJc w:val="left"/>
      <w:pPr>
        <w:pStyle w:val="Normal"/>
        <w:ind w:hanging="360" w:left="3270"/>
      </w:pPr>
    </w:lvl>
    <w:lvl w:ilvl="4">
      <w:start w:val="1"/>
      <w:numFmt w:val="lowerLetter"/>
      <w:suff w:val="tab"/>
      <w:lvlText w:val="%5."/>
      <w:lvlJc w:val="left"/>
      <w:pPr>
        <w:pStyle w:val="Normal"/>
        <w:ind w:hanging="360" w:left="3990"/>
      </w:pPr>
    </w:lvl>
    <w:lvl w:ilvl="5">
      <w:start w:val="1"/>
      <w:numFmt w:val="lowerRoman"/>
      <w:suff w:val="tab"/>
      <w:lvlText w:val="%6."/>
      <w:lvlJc w:val="right"/>
      <w:pPr>
        <w:pStyle w:val="Normal"/>
        <w:ind w:hanging="180" w:left="4710"/>
      </w:pPr>
    </w:lvl>
    <w:lvl w:ilvl="6">
      <w:start w:val="1"/>
      <w:numFmt w:val="decimal"/>
      <w:suff w:val="tab"/>
      <w:lvlText w:val="%7."/>
      <w:lvlJc w:val="left"/>
      <w:pPr>
        <w:pStyle w:val="Normal"/>
        <w:ind w:hanging="360" w:left="5430"/>
      </w:pPr>
    </w:lvl>
    <w:lvl w:ilvl="7">
      <w:start w:val="1"/>
      <w:numFmt w:val="lowerLetter"/>
      <w:suff w:val="tab"/>
      <w:lvlText w:val="%8."/>
      <w:lvlJc w:val="left"/>
      <w:pPr>
        <w:pStyle w:val="Normal"/>
        <w:ind w:hanging="360" w:left="6150"/>
      </w:pPr>
    </w:lvl>
    <w:lvl w:ilvl="8">
      <w:start w:val="1"/>
      <w:numFmt w:val="lowerRoman"/>
      <w:suff w:val="tab"/>
      <w:lvlText w:val="%9."/>
      <w:lvlJc w:val="right"/>
      <w:pPr>
        <w:pStyle w:val="Normal"/>
        <w:ind w:hanging="180" w:left="6870"/>
      </w:pPr>
    </w:lvl>
  </w:abstractNum>
  <w:abstractNum w:abstractNumId="3">
    <w:nsid w:val="0ab03cf1"/>
    <w:multiLevelType w:val="multilevel"/>
    <w:tmpl w:val="5db8bb56"/>
    <w:lvl w:ilvl="0">
      <w:start w:val="1"/>
      <w:numFmt w:val="decimal"/>
      <w:suff w:val="tab"/>
      <w:lvlText w:val="%1)"/>
      <w:lvlJc w:val="left"/>
      <w:pPr>
        <w:pStyle w:val="Normal"/>
        <w:ind w:hanging="360" w:left="360"/>
      </w:pPr>
    </w:lvl>
    <w:lvl w:ilvl="1">
      <w:start w:val="1"/>
      <w:numFmt w:val="decimal"/>
      <w:suff w:val="tab"/>
      <w:lvlText w:val="%2)"/>
      <w:lvlJc w:val="left"/>
      <w:pPr>
        <w:pStyle w:val="Normal"/>
        <w:ind w:hanging="360" w:left="720"/>
      </w:pPr>
    </w:lvl>
    <w:lvl w:ilvl="2">
      <w:start w:val="1"/>
      <w:numFmt w:val="lowerRoman"/>
      <w:suff w:val="tab"/>
      <w:lvlText w:val="%3)"/>
      <w:lvlJc w:val="left"/>
      <w:pPr>
        <w:pStyle w:val="Normal"/>
        <w:ind w:hanging="360" w:left="1080"/>
      </w:pPr>
    </w:lvl>
    <w:lvl w:ilvl="3">
      <w:start w:val="1"/>
      <w:numFmt w:val="decimal"/>
      <w:suff w:val="tab"/>
      <w:lvlText w:val="(%4)"/>
      <w:lvlJc w:val="left"/>
      <w:pPr>
        <w:pStyle w:val="Normal"/>
        <w:ind w:hanging="360" w:left="1440"/>
      </w:pPr>
    </w:lvl>
    <w:lvl w:ilvl="4">
      <w:start w:val="1"/>
      <w:numFmt w:val="lowerLetter"/>
      <w:suff w:val="tab"/>
      <w:lvlText w:val="(%5)"/>
      <w:lvlJc w:val="left"/>
      <w:pPr>
        <w:pStyle w:val="Normal"/>
        <w:ind w:hanging="360" w:left="1800"/>
      </w:pPr>
    </w:lvl>
    <w:lvl w:ilvl="5">
      <w:start w:val="1"/>
      <w:numFmt w:val="lowerRoman"/>
      <w:suff w:val="tab"/>
      <w:lvlText w:val="(%6)"/>
      <w:lvlJc w:val="left"/>
      <w:pPr>
        <w:pStyle w:val="Normal"/>
        <w:ind w:hanging="360" w:left="2160"/>
      </w:pPr>
    </w:lvl>
    <w:lvl w:ilvl="6">
      <w:start w:val="1"/>
      <w:numFmt w:val="decimal"/>
      <w:suff w:val="tab"/>
      <w:lvlText w:val="%7."/>
      <w:lvlJc w:val="left"/>
      <w:pPr>
        <w:pStyle w:val="Normal"/>
        <w:ind w:hanging="360" w:left="2520"/>
      </w:pPr>
    </w:lvl>
    <w:lvl w:ilvl="7">
      <w:start w:val="1"/>
      <w:numFmt w:val="lowerLetter"/>
      <w:suff w:val="tab"/>
      <w:lvlText w:val="%8."/>
      <w:lvlJc w:val="left"/>
      <w:pPr>
        <w:pStyle w:val="Normal"/>
        <w:ind w:hanging="360" w:left="2880"/>
      </w:pPr>
    </w:lvl>
    <w:lvl w:ilvl="8">
      <w:start w:val="1"/>
      <w:numFmt w:val="lowerRoman"/>
      <w:suff w:val="tab"/>
      <w:lvlText w:val="%9."/>
      <w:lvlJc w:val="left"/>
      <w:pPr>
        <w:pStyle w:val="Normal"/>
        <w:ind w:hanging="360" w:left="3240"/>
      </w:pPr>
    </w:lvl>
  </w:abstractNum>
  <w:abstractNum w:abstractNumId="4">
    <w:nsid w:val="0b82335d"/>
    <w:multiLevelType w:val="hybridMultilevel"/>
    <w:tmpl w:val="8c066450"/>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5">
    <w:nsid w:val="12d76d48"/>
    <w:multiLevelType w:val="multilevel"/>
    <w:tmpl w:val="5db8bb56"/>
    <w:lvl w:ilvl="0">
      <w:start w:val="1"/>
      <w:numFmt w:val="decimal"/>
      <w:suff w:val="tab"/>
      <w:lvlText w:val="%1)"/>
      <w:lvlJc w:val="left"/>
      <w:pPr>
        <w:pStyle w:val="Normal"/>
        <w:ind w:hanging="360" w:left="360"/>
      </w:pPr>
    </w:lvl>
    <w:lvl w:ilvl="1">
      <w:start w:val="1"/>
      <w:numFmt w:val="decimal"/>
      <w:suff w:val="tab"/>
      <w:lvlText w:val="%2)"/>
      <w:lvlJc w:val="left"/>
      <w:pPr>
        <w:pStyle w:val="Normal"/>
        <w:ind w:hanging="360" w:left="720"/>
      </w:pPr>
    </w:lvl>
    <w:lvl w:ilvl="2">
      <w:start w:val="1"/>
      <w:numFmt w:val="lowerRoman"/>
      <w:suff w:val="tab"/>
      <w:lvlText w:val="%3)"/>
      <w:lvlJc w:val="left"/>
      <w:pPr>
        <w:pStyle w:val="Normal"/>
        <w:ind w:hanging="360" w:left="1080"/>
      </w:pPr>
    </w:lvl>
    <w:lvl w:ilvl="3">
      <w:start w:val="1"/>
      <w:numFmt w:val="decimal"/>
      <w:suff w:val="tab"/>
      <w:lvlText w:val="(%4)"/>
      <w:lvlJc w:val="left"/>
      <w:pPr>
        <w:pStyle w:val="Normal"/>
        <w:ind w:hanging="360" w:left="1440"/>
      </w:pPr>
    </w:lvl>
    <w:lvl w:ilvl="4">
      <w:start w:val="1"/>
      <w:numFmt w:val="lowerLetter"/>
      <w:suff w:val="tab"/>
      <w:lvlText w:val="(%5)"/>
      <w:lvlJc w:val="left"/>
      <w:pPr>
        <w:pStyle w:val="Normal"/>
        <w:ind w:hanging="360" w:left="1800"/>
      </w:pPr>
    </w:lvl>
    <w:lvl w:ilvl="5">
      <w:start w:val="1"/>
      <w:numFmt w:val="lowerRoman"/>
      <w:suff w:val="tab"/>
      <w:lvlText w:val="(%6)"/>
      <w:lvlJc w:val="left"/>
      <w:pPr>
        <w:pStyle w:val="Normal"/>
        <w:ind w:hanging="360" w:left="2160"/>
      </w:pPr>
    </w:lvl>
    <w:lvl w:ilvl="6">
      <w:start w:val="1"/>
      <w:numFmt w:val="decimal"/>
      <w:suff w:val="tab"/>
      <w:lvlText w:val="%7."/>
      <w:lvlJc w:val="left"/>
      <w:pPr>
        <w:pStyle w:val="Normal"/>
        <w:ind w:hanging="360" w:left="2520"/>
      </w:pPr>
    </w:lvl>
    <w:lvl w:ilvl="7">
      <w:start w:val="1"/>
      <w:numFmt w:val="lowerLetter"/>
      <w:suff w:val="tab"/>
      <w:lvlText w:val="%8."/>
      <w:lvlJc w:val="left"/>
      <w:pPr>
        <w:pStyle w:val="Normal"/>
        <w:ind w:hanging="360" w:left="2880"/>
      </w:pPr>
    </w:lvl>
    <w:lvl w:ilvl="8">
      <w:start w:val="1"/>
      <w:numFmt w:val="lowerRoman"/>
      <w:suff w:val="tab"/>
      <w:lvlText w:val="%9."/>
      <w:lvlJc w:val="left"/>
      <w:pPr>
        <w:pStyle w:val="Normal"/>
        <w:ind w:hanging="360" w:left="3240"/>
      </w:pPr>
    </w:lvl>
  </w:abstractNum>
  <w:abstractNum w:abstractNumId="6">
    <w:nsid w:val="1a9d1fab"/>
    <w:multiLevelType w:val="hybridMultilevel"/>
    <w:tmpl w:val="17405e68"/>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7">
    <w:nsid w:val="1e637872"/>
    <w:multiLevelType w:val="hybridMultilevel"/>
    <w:tmpl w:val="c6568f7c"/>
    <w:lvl w:ilvl="0">
      <w:start w:val="1"/>
      <w:numFmt w:val="decimal"/>
      <w:suff w:val="tab"/>
      <w:lvlText w:val="%1."/>
      <w:lvlJc w:val="left"/>
      <w:pPr>
        <w:pStyle w:val="Normal"/>
        <w:ind w:hanging="990" w:left="169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8">
    <w:nsid w:val="25491c35"/>
    <w:multiLevelType w:val="hybridMultilevel"/>
    <w:tmpl w:val="737617ca"/>
    <w:lvl w:ilvl="0">
      <w:start w:val="1"/>
      <w:numFmt w:val="decimal"/>
      <w:suff w:val="tab"/>
      <w:lvlText w:val="%1."/>
      <w:lvlJc w:val="left"/>
      <w:pPr>
        <w:pStyle w:val="Normal"/>
        <w:tabs>
          <w:tab w:leader="none" w:pos="900" w:val="num"/>
        </w:tabs>
        <w:ind w:hanging="360" w:left="900"/>
      </w:pPr>
    </w:lvl>
    <w:lvl w:ilvl="1">
      <w:start w:val="1"/>
      <w:numFmt w:val="lowerLetter"/>
      <w:suff w:val="tab"/>
      <w:lvlText w:val="%2."/>
      <w:lvlJc w:val="left"/>
      <w:pPr>
        <w:pStyle w:val="Normal"/>
        <w:tabs>
          <w:tab w:leader="none" w:pos="1620" w:val="num"/>
        </w:tabs>
        <w:ind w:hanging="360" w:left="1620"/>
      </w:pPr>
    </w:lvl>
    <w:lvl w:ilvl="2">
      <w:start w:val="1"/>
      <w:numFmt w:val="lowerRoman"/>
      <w:suff w:val="tab"/>
      <w:lvlText w:val="%3."/>
      <w:lvlJc w:val="right"/>
      <w:pPr>
        <w:pStyle w:val="Normal"/>
        <w:tabs>
          <w:tab w:leader="none" w:pos="2340" w:val="num"/>
        </w:tabs>
        <w:ind w:hanging="180" w:left="2340"/>
      </w:pPr>
    </w:lvl>
    <w:lvl w:ilvl="3">
      <w:start w:val="1"/>
      <w:numFmt w:val="decimal"/>
      <w:suff w:val="tab"/>
      <w:lvlText w:val="%4."/>
      <w:lvlJc w:val="left"/>
      <w:pPr>
        <w:pStyle w:val="Normal"/>
        <w:tabs>
          <w:tab w:leader="none" w:pos="3060" w:val="num"/>
        </w:tabs>
        <w:ind w:hanging="360" w:left="3060"/>
      </w:pPr>
    </w:lvl>
    <w:lvl w:ilvl="4">
      <w:start w:val="1"/>
      <w:numFmt w:val="lowerLetter"/>
      <w:suff w:val="tab"/>
      <w:lvlText w:val="%5."/>
      <w:lvlJc w:val="left"/>
      <w:pPr>
        <w:pStyle w:val="Normal"/>
        <w:tabs>
          <w:tab w:leader="none" w:pos="3780" w:val="num"/>
        </w:tabs>
        <w:ind w:hanging="360" w:left="3780"/>
      </w:pPr>
    </w:lvl>
    <w:lvl w:ilvl="5">
      <w:start w:val="1"/>
      <w:numFmt w:val="lowerRoman"/>
      <w:suff w:val="tab"/>
      <w:lvlText w:val="%6."/>
      <w:lvlJc w:val="right"/>
      <w:pPr>
        <w:pStyle w:val="Normal"/>
        <w:tabs>
          <w:tab w:leader="none" w:pos="4500" w:val="num"/>
        </w:tabs>
        <w:ind w:hanging="180" w:left="4500"/>
      </w:pPr>
    </w:lvl>
    <w:lvl w:ilvl="6">
      <w:start w:val="1"/>
      <w:numFmt w:val="decimal"/>
      <w:suff w:val="tab"/>
      <w:lvlText w:val="%7."/>
      <w:lvlJc w:val="left"/>
      <w:pPr>
        <w:pStyle w:val="Normal"/>
        <w:tabs>
          <w:tab w:leader="none" w:pos="5220" w:val="num"/>
        </w:tabs>
        <w:ind w:hanging="360" w:left="5220"/>
      </w:pPr>
    </w:lvl>
    <w:lvl w:ilvl="7">
      <w:start w:val="1"/>
      <w:numFmt w:val="lowerLetter"/>
      <w:suff w:val="tab"/>
      <w:lvlText w:val="%8."/>
      <w:lvlJc w:val="left"/>
      <w:pPr>
        <w:pStyle w:val="Normal"/>
        <w:tabs>
          <w:tab w:leader="none" w:pos="5940" w:val="num"/>
        </w:tabs>
        <w:ind w:hanging="360" w:left="5940"/>
      </w:pPr>
    </w:lvl>
    <w:lvl w:ilvl="8">
      <w:start w:val="1"/>
      <w:numFmt w:val="lowerRoman"/>
      <w:suff w:val="tab"/>
      <w:lvlText w:val="%9."/>
      <w:lvlJc w:val="right"/>
      <w:pPr>
        <w:pStyle w:val="Normal"/>
        <w:tabs>
          <w:tab w:leader="none" w:pos="6660" w:val="num"/>
        </w:tabs>
        <w:ind w:hanging="180" w:left="6660"/>
      </w:pPr>
    </w:lvl>
  </w:abstractNum>
  <w:abstractNum w:abstractNumId="9">
    <w:nsid w:val="256a7a47"/>
    <w:multiLevelType w:val="hybridMultilevel"/>
    <w:tmpl w:val="a9246412"/>
    <w:lvl w:ilvl="0">
      <w:start w:val="1"/>
      <w:numFmt w:val="decimal"/>
      <w:suff w:val="tab"/>
      <w:lvlText w:val="%1)"/>
      <w:lvlJc w:val="left"/>
      <w:pPr>
        <w:pStyle w:val="Normal"/>
        <w:ind w:hanging="1050" w:left="175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10">
    <w:nsid w:val="269a2acd"/>
    <w:multiLevelType w:val="hybridMultilevel"/>
    <w:tmpl w:val="e69478c8"/>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11">
    <w:nsid w:val="26a416a7"/>
    <w:multiLevelType w:val="hybridMultilevel"/>
    <w:tmpl w:val="bd5c0e1e"/>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12">
    <w:nsid w:val="27f04b45"/>
    <w:multiLevelType w:val="hybridMultilevel"/>
    <w:tmpl w:val="d382a734"/>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13">
    <w:nsid w:val="29ec0528"/>
    <w:multiLevelType w:val="hybridMultilevel"/>
    <w:tmpl w:val="127a2484"/>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14">
    <w:nsid w:val="2aa66800"/>
    <w:multiLevelType w:val="hybridMultilevel"/>
    <w:tmpl w:val="59c8d8b6"/>
    <w:lvl w:ilvl="0">
      <w:start w:val="4"/>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15">
    <w:nsid w:val="2dcc2e5e"/>
    <w:multiLevelType w:val="hybridMultilevel"/>
    <w:tmpl w:val="c3f890f8"/>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16">
    <w:nsid w:val="35653261"/>
    <w:multiLevelType w:val="multilevel"/>
    <w:tmpl w:val="5db8bb56"/>
    <w:lvl w:ilvl="0">
      <w:start w:val="1"/>
      <w:numFmt w:val="decimal"/>
      <w:suff w:val="tab"/>
      <w:lvlText w:val="%1)"/>
      <w:lvlJc w:val="left"/>
      <w:pPr>
        <w:pStyle w:val="Normal"/>
        <w:ind w:hanging="360" w:left="360"/>
      </w:pPr>
    </w:lvl>
    <w:lvl w:ilvl="1">
      <w:start w:val="1"/>
      <w:numFmt w:val="decimal"/>
      <w:suff w:val="tab"/>
      <w:lvlText w:val="%2)"/>
      <w:lvlJc w:val="left"/>
      <w:pPr>
        <w:pStyle w:val="Normal"/>
        <w:ind w:hanging="360" w:left="720"/>
      </w:pPr>
    </w:lvl>
    <w:lvl w:ilvl="2">
      <w:start w:val="1"/>
      <w:numFmt w:val="lowerRoman"/>
      <w:suff w:val="tab"/>
      <w:lvlText w:val="%3)"/>
      <w:lvlJc w:val="left"/>
      <w:pPr>
        <w:pStyle w:val="Normal"/>
        <w:ind w:hanging="360" w:left="1080"/>
      </w:pPr>
    </w:lvl>
    <w:lvl w:ilvl="3">
      <w:start w:val="1"/>
      <w:numFmt w:val="decimal"/>
      <w:suff w:val="tab"/>
      <w:lvlText w:val="(%4)"/>
      <w:lvlJc w:val="left"/>
      <w:pPr>
        <w:pStyle w:val="Normal"/>
        <w:ind w:hanging="360" w:left="1440"/>
      </w:pPr>
    </w:lvl>
    <w:lvl w:ilvl="4">
      <w:start w:val="1"/>
      <w:numFmt w:val="lowerLetter"/>
      <w:suff w:val="tab"/>
      <w:lvlText w:val="(%5)"/>
      <w:lvlJc w:val="left"/>
      <w:pPr>
        <w:pStyle w:val="Normal"/>
        <w:ind w:hanging="360" w:left="1800"/>
      </w:pPr>
    </w:lvl>
    <w:lvl w:ilvl="5">
      <w:start w:val="1"/>
      <w:numFmt w:val="lowerRoman"/>
      <w:suff w:val="tab"/>
      <w:lvlText w:val="(%6)"/>
      <w:lvlJc w:val="left"/>
      <w:pPr>
        <w:pStyle w:val="Normal"/>
        <w:ind w:hanging="360" w:left="2160"/>
      </w:pPr>
    </w:lvl>
    <w:lvl w:ilvl="6">
      <w:start w:val="1"/>
      <w:numFmt w:val="decimal"/>
      <w:suff w:val="tab"/>
      <w:lvlText w:val="%7."/>
      <w:lvlJc w:val="left"/>
      <w:pPr>
        <w:pStyle w:val="Normal"/>
        <w:ind w:hanging="360" w:left="2520"/>
      </w:pPr>
    </w:lvl>
    <w:lvl w:ilvl="7">
      <w:start w:val="1"/>
      <w:numFmt w:val="lowerLetter"/>
      <w:suff w:val="tab"/>
      <w:lvlText w:val="%8."/>
      <w:lvlJc w:val="left"/>
      <w:pPr>
        <w:pStyle w:val="Normal"/>
        <w:ind w:hanging="360" w:left="2880"/>
      </w:pPr>
    </w:lvl>
    <w:lvl w:ilvl="8">
      <w:start w:val="1"/>
      <w:numFmt w:val="lowerRoman"/>
      <w:suff w:val="tab"/>
      <w:lvlText w:val="%9."/>
      <w:lvlJc w:val="left"/>
      <w:pPr>
        <w:pStyle w:val="Normal"/>
        <w:ind w:hanging="360" w:left="3240"/>
      </w:pPr>
    </w:lvl>
  </w:abstractNum>
  <w:abstractNum w:abstractNumId="17">
    <w:nsid w:val="35fc4887"/>
    <w:multiLevelType w:val="hybridMultilevel"/>
    <w:tmpl w:val="7f98634e"/>
    <w:lvl w:ilvl="0">
      <w:start w:val="1"/>
      <w:numFmt w:val="decimal"/>
      <w:suff w:val="tab"/>
      <w:lvlText w:val="%1."/>
      <w:lvlJc w:val="left"/>
      <w:pPr>
        <w:pStyle w:val="Normal"/>
        <w:ind w:hanging="360" w:left="1110"/>
      </w:pPr>
      <w:rPr>
        <w:color w:val="000000"/>
      </w:rPr>
    </w:lvl>
    <w:lvl w:ilvl="1">
      <w:start w:val="1"/>
      <w:numFmt w:val="lowerLetter"/>
      <w:suff w:val="tab"/>
      <w:lvlText w:val="%2."/>
      <w:lvlJc w:val="left"/>
      <w:pPr>
        <w:pStyle w:val="Normal"/>
        <w:ind w:hanging="360" w:left="1830"/>
      </w:pPr>
    </w:lvl>
    <w:lvl w:ilvl="2">
      <w:start w:val="1"/>
      <w:numFmt w:val="lowerRoman"/>
      <w:suff w:val="tab"/>
      <w:lvlText w:val="%3."/>
      <w:lvlJc w:val="right"/>
      <w:pPr>
        <w:pStyle w:val="Normal"/>
        <w:ind w:hanging="180" w:left="2550"/>
      </w:pPr>
    </w:lvl>
    <w:lvl w:ilvl="3">
      <w:start w:val="1"/>
      <w:numFmt w:val="decimal"/>
      <w:suff w:val="tab"/>
      <w:lvlText w:val="%4."/>
      <w:lvlJc w:val="left"/>
      <w:pPr>
        <w:pStyle w:val="Normal"/>
        <w:ind w:hanging="360" w:left="3270"/>
      </w:pPr>
    </w:lvl>
    <w:lvl w:ilvl="4">
      <w:start w:val="1"/>
      <w:numFmt w:val="lowerLetter"/>
      <w:suff w:val="tab"/>
      <w:lvlText w:val="%5."/>
      <w:lvlJc w:val="left"/>
      <w:pPr>
        <w:pStyle w:val="Normal"/>
        <w:ind w:hanging="360" w:left="3990"/>
      </w:pPr>
    </w:lvl>
    <w:lvl w:ilvl="5">
      <w:start w:val="1"/>
      <w:numFmt w:val="lowerRoman"/>
      <w:suff w:val="tab"/>
      <w:lvlText w:val="%6."/>
      <w:lvlJc w:val="right"/>
      <w:pPr>
        <w:pStyle w:val="Normal"/>
        <w:ind w:hanging="180" w:left="4710"/>
      </w:pPr>
    </w:lvl>
    <w:lvl w:ilvl="6">
      <w:start w:val="1"/>
      <w:numFmt w:val="decimal"/>
      <w:suff w:val="tab"/>
      <w:lvlText w:val="%7."/>
      <w:lvlJc w:val="left"/>
      <w:pPr>
        <w:pStyle w:val="Normal"/>
        <w:ind w:hanging="360" w:left="5430"/>
      </w:pPr>
    </w:lvl>
    <w:lvl w:ilvl="7">
      <w:start w:val="1"/>
      <w:numFmt w:val="lowerLetter"/>
      <w:suff w:val="tab"/>
      <w:lvlText w:val="%8."/>
      <w:lvlJc w:val="left"/>
      <w:pPr>
        <w:pStyle w:val="Normal"/>
        <w:ind w:hanging="360" w:left="6150"/>
      </w:pPr>
    </w:lvl>
    <w:lvl w:ilvl="8">
      <w:start w:val="1"/>
      <w:numFmt w:val="lowerRoman"/>
      <w:suff w:val="tab"/>
      <w:lvlText w:val="%9."/>
      <w:lvlJc w:val="right"/>
      <w:pPr>
        <w:pStyle w:val="Normal"/>
        <w:ind w:hanging="180" w:left="6870"/>
      </w:pPr>
    </w:lvl>
  </w:abstractNum>
  <w:abstractNum w:abstractNumId="18">
    <w:nsid w:val="381b2ea2"/>
    <w:multiLevelType w:val="hybridMultilevel"/>
    <w:tmpl w:val="c8d661f4"/>
    <w:lvl w:ilvl="0">
      <w:start w:val="1"/>
      <w:numFmt w:val="decimal"/>
      <w:suff w:val="tab"/>
      <w:lvlText w:val="%1)"/>
      <w:lvlJc w:val="left"/>
      <w:pPr>
        <w:pStyle w:val="Normal"/>
        <w:ind w:hanging="360" w:left="1080"/>
      </w:pPr>
    </w:lvl>
    <w:lvl w:ilvl="1">
      <w:start w:val="1"/>
      <w:numFmt w:val="lowerLetter"/>
      <w:suff w:val="tab"/>
      <w:lvlText w:val="%2."/>
      <w:lvlJc w:val="left"/>
      <w:pPr>
        <w:pStyle w:val="Normal"/>
        <w:ind w:hanging="360" w:left="1800"/>
      </w:pPr>
    </w:lvl>
    <w:lvl w:ilvl="2">
      <w:start w:val="1"/>
      <w:numFmt w:val="lowerRoman"/>
      <w:suff w:val="tab"/>
      <w:lvlText w:val="%3."/>
      <w:lvlJc w:val="right"/>
      <w:pPr>
        <w:pStyle w:val="Normal"/>
        <w:ind w:hanging="180" w:left="2520"/>
      </w:pPr>
    </w:lvl>
    <w:lvl w:ilvl="3">
      <w:start w:val="1"/>
      <w:numFmt w:val="decimal"/>
      <w:suff w:val="tab"/>
      <w:lvlText w:val="%4."/>
      <w:lvlJc w:val="left"/>
      <w:pPr>
        <w:pStyle w:val="Normal"/>
        <w:ind w:hanging="360" w:left="3240"/>
      </w:pPr>
    </w:lvl>
    <w:lvl w:ilvl="4">
      <w:start w:val="1"/>
      <w:numFmt w:val="lowerLetter"/>
      <w:suff w:val="tab"/>
      <w:lvlText w:val="%5."/>
      <w:lvlJc w:val="left"/>
      <w:pPr>
        <w:pStyle w:val="Normal"/>
        <w:ind w:hanging="360" w:left="3960"/>
      </w:pPr>
    </w:lvl>
    <w:lvl w:ilvl="5">
      <w:start w:val="1"/>
      <w:numFmt w:val="lowerRoman"/>
      <w:suff w:val="tab"/>
      <w:lvlText w:val="%6."/>
      <w:lvlJc w:val="right"/>
      <w:pPr>
        <w:pStyle w:val="Normal"/>
        <w:ind w:hanging="180" w:left="4680"/>
      </w:pPr>
    </w:lvl>
    <w:lvl w:ilvl="6">
      <w:start w:val="1"/>
      <w:numFmt w:val="decimal"/>
      <w:suff w:val="tab"/>
      <w:lvlText w:val="%7."/>
      <w:lvlJc w:val="left"/>
      <w:pPr>
        <w:pStyle w:val="Normal"/>
        <w:ind w:hanging="360" w:left="5400"/>
      </w:pPr>
    </w:lvl>
    <w:lvl w:ilvl="7">
      <w:start w:val="1"/>
      <w:numFmt w:val="lowerLetter"/>
      <w:suff w:val="tab"/>
      <w:lvlText w:val="%8."/>
      <w:lvlJc w:val="left"/>
      <w:pPr>
        <w:pStyle w:val="Normal"/>
        <w:ind w:hanging="360" w:left="6120"/>
      </w:pPr>
    </w:lvl>
    <w:lvl w:ilvl="8">
      <w:start w:val="1"/>
      <w:numFmt w:val="lowerRoman"/>
      <w:suff w:val="tab"/>
      <w:lvlText w:val="%9."/>
      <w:lvlJc w:val="right"/>
      <w:pPr>
        <w:pStyle w:val="Normal"/>
        <w:ind w:hanging="180" w:left="6840"/>
      </w:pPr>
    </w:lvl>
  </w:abstractNum>
  <w:abstractNum w:abstractNumId="19">
    <w:nsid w:val="38461b72"/>
    <w:multiLevelType w:val="hybridMultilevel"/>
    <w:tmpl w:val="2944a220"/>
    <w:lvl w:ilvl="0">
      <w:start w:val="1"/>
      <w:numFmt w:val="decimal"/>
      <w:suff w:val="tab"/>
      <w:lvlText w:val="%1."/>
      <w:lvlJc w:val="left"/>
      <w:pPr>
        <w:pStyle w:val="Normal"/>
        <w:ind w:hanging="1035" w:left="1035"/>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0">
    <w:nsid w:val="385146a6"/>
    <w:multiLevelType w:val="hybridMultilevel"/>
    <w:tmpl w:val="08644e42"/>
    <w:lvl w:ilvl="0">
      <w:start w:val="4"/>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1">
    <w:nsid w:val="3cca5ce4"/>
    <w:multiLevelType w:val="hybridMultilevel"/>
    <w:tmpl w:val="0e9a8072"/>
    <w:lvl w:ilvl="0">
      <w:start w:val="4"/>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2">
    <w:nsid w:val="42d77d67"/>
    <w:multiLevelType w:val="hybridMultilevel"/>
    <w:tmpl w:val="dd1e591a"/>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3">
    <w:nsid w:val="47607c78"/>
    <w:multiLevelType w:val="hybridMultilevel"/>
    <w:tmpl w:val="23a4cf36"/>
    <w:lvl w:ilvl="0">
      <w:start w:val="1"/>
      <w:numFmt w:val="decimal"/>
      <w:suff w:val="tab"/>
      <w:lvlText w:val="%1."/>
      <w:lvlJc w:val="left"/>
      <w:pPr>
        <w:pStyle w:val="Normal"/>
        <w:ind w:hanging="360" w:left="720"/>
      </w:pPr>
      <w:rPr>
        <w:i w:val="false"/>
      </w:r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4">
    <w:nsid w:val="49394b0d"/>
    <w:multiLevelType w:val="hybridMultilevel"/>
    <w:tmpl w:val="05d2aee4"/>
    <w:lvl w:ilvl="0">
      <w:start w:val="1"/>
      <w:numFmt w:val="decimal"/>
      <w:suff w:val="tab"/>
      <w:lvlText w:val="%1)"/>
      <w:lvlJc w:val="left"/>
      <w:pPr>
        <w:pStyle w:val="Normal"/>
        <w:ind w:hanging="1050" w:left="175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5">
    <w:nsid w:val="4e9c0d14"/>
    <w:multiLevelType w:val="hybridMultilevel"/>
    <w:tmpl w:val="0bd89762"/>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6">
    <w:nsid w:val="4e9c7ec1"/>
    <w:multiLevelType w:val="hybridMultilevel"/>
    <w:tmpl w:val="090ecba6"/>
    <w:lvl w:ilvl="0">
      <w:start w:val="1"/>
      <w:numFmt w:val="decimal"/>
      <w:suff w:val="tab"/>
      <w:lvlText w:val="%1."/>
      <w:lvlJc w:val="left"/>
      <w:pPr>
        <w:pStyle w:val="Normal"/>
        <w:ind w:hanging="360" w:left="720"/>
      </w:pPr>
    </w:lvl>
    <w:lvl w:ilvl="1">
      <w:start w:val="1"/>
      <w:numFmt w:val="lowerLetter"/>
      <w:suff w:val="tab"/>
      <w:lvlText w:val="%2."/>
      <w:lvlJc w:val="left"/>
      <w:pPr>
        <w:pStyle w:val="Normal"/>
        <w:ind w:hanging="360" w:left="1440"/>
      </w:pPr>
    </w:lvl>
    <w:lvl w:ilvl="2">
      <w:start w:val="1"/>
      <w:numFmt w:val="lowerRoman"/>
      <w:suff w:val="tab"/>
      <w:lvlText w:val="%3."/>
      <w:lvlJc w:val="right"/>
      <w:pPr>
        <w:pStyle w:val="Normal"/>
        <w:ind w:hanging="180" w:left="2160"/>
      </w:pPr>
    </w:lvl>
    <w:lvl w:ilvl="3">
      <w:start w:val="1"/>
      <w:numFmt w:val="decimal"/>
      <w:suff w:val="tab"/>
      <w:lvlText w:val="%4."/>
      <w:lvlJc w:val="left"/>
      <w:pPr>
        <w:pStyle w:val="Normal"/>
        <w:ind w:hanging="360" w:left="2880"/>
      </w:pPr>
    </w:lvl>
    <w:lvl w:ilvl="4">
      <w:start w:val="1"/>
      <w:numFmt w:val="lowerLetter"/>
      <w:suff w:val="tab"/>
      <w:lvlText w:val="%5."/>
      <w:lvlJc w:val="left"/>
      <w:pPr>
        <w:pStyle w:val="Normal"/>
        <w:ind w:hanging="360" w:left="3600"/>
      </w:pPr>
    </w:lvl>
    <w:lvl w:ilvl="5">
      <w:start w:val="1"/>
      <w:numFmt w:val="lowerRoman"/>
      <w:suff w:val="tab"/>
      <w:lvlText w:val="%6."/>
      <w:lvlJc w:val="right"/>
      <w:pPr>
        <w:pStyle w:val="Normal"/>
        <w:ind w:hanging="180" w:left="4320"/>
      </w:pPr>
    </w:lvl>
    <w:lvl w:ilvl="6">
      <w:start w:val="1"/>
      <w:numFmt w:val="decimal"/>
      <w:suff w:val="tab"/>
      <w:lvlText w:val="%7."/>
      <w:lvlJc w:val="left"/>
      <w:pPr>
        <w:pStyle w:val="Normal"/>
        <w:ind w:hanging="360" w:left="5040"/>
      </w:pPr>
    </w:lvl>
    <w:lvl w:ilvl="7">
      <w:start w:val="1"/>
      <w:numFmt w:val="lowerLetter"/>
      <w:suff w:val="tab"/>
      <w:lvlText w:val="%8."/>
      <w:lvlJc w:val="left"/>
      <w:pPr>
        <w:pStyle w:val="Normal"/>
        <w:ind w:hanging="360" w:left="5760"/>
      </w:pPr>
    </w:lvl>
    <w:lvl w:ilvl="8">
      <w:start w:val="1"/>
      <w:numFmt w:val="lowerRoman"/>
      <w:suff w:val="tab"/>
      <w:lvlText w:val="%9."/>
      <w:lvlJc w:val="right"/>
      <w:pPr>
        <w:pStyle w:val="Normal"/>
        <w:ind w:hanging="180" w:left="6480"/>
      </w:pPr>
    </w:lvl>
  </w:abstractNum>
  <w:abstractNum w:abstractNumId="27">
    <w:nsid w:val="4f301d7f"/>
    <w:multiLevelType w:val="multilevel"/>
    <w:tmpl w:val="acb067f8"/>
    <w:lvl w:ilvl="0">
      <w:start w:val="1"/>
      <w:numFmt w:val="decimal"/>
      <w:suff w:val="tab"/>
      <w:lvlText w:val="%1."/>
      <w:lvlJc w:val="left"/>
      <w:pPr>
        <w:pStyle w:val="Normal"/>
        <w:ind w:hanging="450" w:left="450"/>
      </w:pPr>
    </w:lvl>
    <w:lvl w:ilvl="1">
      <w:start w:val="1"/>
      <w:numFmt w:val="decimal"/>
      <w:suff w:val="tab"/>
      <w:lvlText w:val="%1.%2."/>
      <w:lvlJc w:val="left"/>
      <w:pPr>
        <w:pStyle w:val="Normal"/>
        <w:ind w:hanging="720" w:left="720"/>
      </w:pPr>
    </w:lvl>
    <w:lvl w:ilvl="2">
      <w:start w:val="1"/>
      <w:numFmt w:val="decimal"/>
      <w:suff w:val="tab"/>
      <w:lvlText w:val="%1.%2.%3."/>
      <w:lvlJc w:val="left"/>
      <w:pPr>
        <w:pStyle w:val="Normal"/>
        <w:ind w:hanging="720" w:left="720"/>
      </w:pPr>
    </w:lvl>
    <w:lvl w:ilvl="3">
      <w:start w:val="1"/>
      <w:numFmt w:val="decimal"/>
      <w:suff w:val="tab"/>
      <w:lvlText w:val="%1.%2.%3.%4."/>
      <w:lvlJc w:val="left"/>
      <w:pPr>
        <w:pStyle w:val="Normal"/>
        <w:ind w:hanging="1080" w:left="1080"/>
      </w:pPr>
    </w:lvl>
    <w:lvl w:ilvl="4">
      <w:start w:val="1"/>
      <w:numFmt w:val="decimal"/>
      <w:suff w:val="tab"/>
      <w:lvlText w:val="%1.%2.%3.%4.%5."/>
      <w:lvlJc w:val="left"/>
      <w:pPr>
        <w:pStyle w:val="Normal"/>
        <w:ind w:hanging="1080" w:left="1080"/>
      </w:pPr>
    </w:lvl>
    <w:lvl w:ilvl="5">
      <w:start w:val="1"/>
      <w:numFmt w:val="decimal"/>
      <w:suff w:val="tab"/>
      <w:lvlText w:val="%1.%2.%3.%4.%5.%6."/>
      <w:lvlJc w:val="left"/>
      <w:pPr>
        <w:pStyle w:val="Normal"/>
        <w:ind w:hanging="1440" w:left="1440"/>
      </w:pPr>
    </w:lvl>
    <w:lvl w:ilvl="6">
      <w:start w:val="1"/>
      <w:numFmt w:val="decimal"/>
      <w:suff w:val="tab"/>
      <w:lvlText w:val="%1.%2.%3.%4.%5.%6.%7."/>
      <w:lvlJc w:val="left"/>
      <w:pPr>
        <w:pStyle w:val="Normal"/>
        <w:ind w:hanging="1800" w:left="1800"/>
      </w:pPr>
    </w:lvl>
    <w:lvl w:ilvl="7">
      <w:start w:val="1"/>
      <w:numFmt w:val="decimal"/>
      <w:suff w:val="tab"/>
      <w:lvlText w:val="%1.%2.%3.%4.%5.%6.%7.%8."/>
      <w:lvlJc w:val="left"/>
      <w:pPr>
        <w:pStyle w:val="Normal"/>
        <w:ind w:hanging="1800" w:left="1800"/>
      </w:pPr>
    </w:lvl>
    <w:lvl w:ilvl="8">
      <w:start w:val="1"/>
      <w:numFmt w:val="decimal"/>
      <w:suff w:val="tab"/>
      <w:lvlText w:val="%1.%2.%3.%4.%5.%6.%7.%8.%9."/>
      <w:lvlJc w:val="left"/>
      <w:pPr>
        <w:pStyle w:val="Normal"/>
        <w:ind w:hanging="2160" w:left="2160"/>
      </w:pPr>
    </w:lvl>
  </w:abstractNum>
  <w:abstractNum w:abstractNumId="28">
    <w:nsid w:val="54b276a5"/>
    <w:multiLevelType w:val="hybridMultilevel"/>
    <w:tmpl w:val="639e208c"/>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9">
    <w:nsid w:val="5ad57602"/>
    <w:multiLevelType w:val="hybridMultilevel"/>
    <w:tmpl w:val="d15c3c66"/>
    <w:lvl w:ilvl="0">
      <w:start w:val="1"/>
      <w:numFmt w:val="decimal"/>
      <w:suff w:val="tab"/>
      <w:lvlText w:val="%1)"/>
      <w:lvlJc w:val="left"/>
      <w:pPr>
        <w:pStyle w:val="Normal"/>
        <w:ind w:hanging="1140" w:left="184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0">
    <w:nsid w:val="5e2b653d"/>
    <w:multiLevelType w:val="multilevel"/>
    <w:tmpl w:val="5db8bb56"/>
    <w:lvl w:ilvl="0">
      <w:start w:val="1"/>
      <w:numFmt w:val="decimal"/>
      <w:suff w:val="tab"/>
      <w:lvlText w:val="%1)"/>
      <w:lvlJc w:val="left"/>
      <w:pPr>
        <w:pStyle w:val="Normal"/>
        <w:ind w:hanging="360" w:left="360"/>
      </w:pPr>
    </w:lvl>
    <w:lvl w:ilvl="1">
      <w:start w:val="1"/>
      <w:numFmt w:val="decimal"/>
      <w:suff w:val="tab"/>
      <w:lvlText w:val="%2)"/>
      <w:lvlJc w:val="left"/>
      <w:pPr>
        <w:pStyle w:val="Normal"/>
        <w:ind w:hanging="360" w:left="720"/>
      </w:pPr>
    </w:lvl>
    <w:lvl w:ilvl="2">
      <w:start w:val="1"/>
      <w:numFmt w:val="lowerRoman"/>
      <w:suff w:val="tab"/>
      <w:lvlText w:val="%3)"/>
      <w:lvlJc w:val="left"/>
      <w:pPr>
        <w:pStyle w:val="Normal"/>
        <w:ind w:hanging="360" w:left="1080"/>
      </w:pPr>
    </w:lvl>
    <w:lvl w:ilvl="3">
      <w:start w:val="1"/>
      <w:numFmt w:val="decimal"/>
      <w:suff w:val="tab"/>
      <w:lvlText w:val="(%4)"/>
      <w:lvlJc w:val="left"/>
      <w:pPr>
        <w:pStyle w:val="Normal"/>
        <w:ind w:hanging="360" w:left="1440"/>
      </w:pPr>
    </w:lvl>
    <w:lvl w:ilvl="4">
      <w:start w:val="1"/>
      <w:numFmt w:val="lowerLetter"/>
      <w:suff w:val="tab"/>
      <w:lvlText w:val="(%5)"/>
      <w:lvlJc w:val="left"/>
      <w:pPr>
        <w:pStyle w:val="Normal"/>
        <w:ind w:hanging="360" w:left="1800"/>
      </w:pPr>
    </w:lvl>
    <w:lvl w:ilvl="5">
      <w:start w:val="1"/>
      <w:numFmt w:val="lowerRoman"/>
      <w:suff w:val="tab"/>
      <w:lvlText w:val="(%6)"/>
      <w:lvlJc w:val="left"/>
      <w:pPr>
        <w:pStyle w:val="Normal"/>
        <w:ind w:hanging="360" w:left="2160"/>
      </w:pPr>
    </w:lvl>
    <w:lvl w:ilvl="6">
      <w:start w:val="1"/>
      <w:numFmt w:val="decimal"/>
      <w:suff w:val="tab"/>
      <w:lvlText w:val="%7."/>
      <w:lvlJc w:val="left"/>
      <w:pPr>
        <w:pStyle w:val="Normal"/>
        <w:ind w:hanging="360" w:left="2520"/>
      </w:pPr>
    </w:lvl>
    <w:lvl w:ilvl="7">
      <w:start w:val="1"/>
      <w:numFmt w:val="lowerLetter"/>
      <w:suff w:val="tab"/>
      <w:lvlText w:val="%8."/>
      <w:lvlJc w:val="left"/>
      <w:pPr>
        <w:pStyle w:val="Normal"/>
        <w:ind w:hanging="360" w:left="2880"/>
      </w:pPr>
    </w:lvl>
    <w:lvl w:ilvl="8">
      <w:start w:val="1"/>
      <w:numFmt w:val="lowerRoman"/>
      <w:suff w:val="tab"/>
      <w:lvlText w:val="%9."/>
      <w:lvlJc w:val="left"/>
      <w:pPr>
        <w:pStyle w:val="Normal"/>
        <w:ind w:hanging="360" w:left="3240"/>
      </w:pPr>
    </w:lvl>
  </w:abstractNum>
  <w:abstractNum w:abstractNumId="31">
    <w:nsid w:val="5e2f015a"/>
    <w:multiLevelType w:val="multilevel"/>
    <w:tmpl w:val="c39a7086"/>
    <w:lvl w:ilvl="0">
      <w:start w:val="1"/>
      <w:numFmt w:val="decimal"/>
      <w:suff w:val="tab"/>
      <w:lvlText w:val="%1."/>
      <w:lvlJc w:val="left"/>
      <w:pPr>
        <w:pStyle w:val="Normal"/>
        <w:ind w:hanging="360" w:left="928"/>
      </w:pPr>
    </w:lvl>
    <w:lvl w:ilvl="1">
      <w:start w:val="1"/>
      <w:numFmt w:val="decimal"/>
      <w:suff w:val="tab"/>
      <w:lvlText w:val="%1.%2"/>
      <w:lvlJc w:val="left"/>
      <w:pPr>
        <w:pStyle w:val="Normal"/>
        <w:ind w:hanging="510" w:left="1361"/>
      </w:pPr>
    </w:lvl>
    <w:lvl w:ilvl="2">
      <w:start w:val="1"/>
      <w:numFmt w:val="decimal"/>
      <w:suff w:val="tab"/>
      <w:lvlText w:val="%1.%2.%3"/>
      <w:lvlJc w:val="left"/>
      <w:pPr>
        <w:pStyle w:val="Normal"/>
        <w:ind w:hanging="720" w:left="1717"/>
      </w:pPr>
    </w:lvl>
    <w:lvl w:ilvl="3">
      <w:start w:val="1"/>
      <w:numFmt w:val="decimal"/>
      <w:suff w:val="tab"/>
      <w:lvlText w:val="%1.%2.%3.%4"/>
      <w:lvlJc w:val="left"/>
      <w:pPr>
        <w:pStyle w:val="Normal"/>
        <w:ind w:hanging="1080" w:left="2223"/>
      </w:pPr>
    </w:lvl>
    <w:lvl w:ilvl="4">
      <w:start w:val="1"/>
      <w:numFmt w:val="decimal"/>
      <w:suff w:val="tab"/>
      <w:lvlText w:val="%1.%2.%3.%4.%5"/>
      <w:lvlJc w:val="left"/>
      <w:pPr>
        <w:pStyle w:val="Normal"/>
        <w:ind w:hanging="1080" w:left="2369"/>
      </w:pPr>
    </w:lvl>
    <w:lvl w:ilvl="5">
      <w:start w:val="1"/>
      <w:numFmt w:val="decimal"/>
      <w:suff w:val="tab"/>
      <w:lvlText w:val="%1.%2.%3.%4.%5.%6"/>
      <w:lvlJc w:val="left"/>
      <w:pPr>
        <w:pStyle w:val="Normal"/>
        <w:ind w:hanging="1440" w:left="2875"/>
      </w:pPr>
    </w:lvl>
    <w:lvl w:ilvl="6">
      <w:start w:val="1"/>
      <w:numFmt w:val="decimal"/>
      <w:suff w:val="tab"/>
      <w:lvlText w:val="%1.%2.%3.%4.%5.%6.%7"/>
      <w:lvlJc w:val="left"/>
      <w:pPr>
        <w:pStyle w:val="Normal"/>
        <w:ind w:hanging="1440" w:left="3021"/>
      </w:pPr>
    </w:lvl>
    <w:lvl w:ilvl="7">
      <w:start w:val="1"/>
      <w:numFmt w:val="decimal"/>
      <w:suff w:val="tab"/>
      <w:lvlText w:val="%1.%2.%3.%4.%5.%6.%7.%8"/>
      <w:lvlJc w:val="left"/>
      <w:pPr>
        <w:pStyle w:val="Normal"/>
        <w:ind w:hanging="1800" w:left="3527"/>
      </w:pPr>
    </w:lvl>
    <w:lvl w:ilvl="8">
      <w:start w:val="1"/>
      <w:numFmt w:val="decimal"/>
      <w:suff w:val="tab"/>
      <w:lvlText w:val="%1.%2.%3.%4.%5.%6.%7.%8.%9"/>
      <w:lvlJc w:val="left"/>
      <w:pPr>
        <w:pStyle w:val="Normal"/>
        <w:ind w:hanging="2160" w:left="4033"/>
      </w:pPr>
    </w:lvl>
  </w:abstractNum>
  <w:abstractNum w:abstractNumId="32">
    <w:nsid w:val="646a0bd4"/>
    <w:multiLevelType w:val="hybridMultilevel"/>
    <w:tmpl w:val="a746d644"/>
    <w:lvl w:ilvl="0">
      <w:start w:val="10"/>
      <w:numFmt w:val="decimal"/>
      <w:suff w:val="tab"/>
      <w:lvlText w:val="%1."/>
      <w:lvlJc w:val="left"/>
      <w:pPr>
        <w:pStyle w:val="Normal"/>
        <w:ind w:hanging="375" w:left="1084"/>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3">
    <w:nsid w:val="649862d9"/>
    <w:multiLevelType w:val="hybridMultilevel"/>
    <w:tmpl w:val="3e02255e"/>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4">
    <w:nsid w:val="65b93f40"/>
    <w:multiLevelType w:val="hybridMultilevel"/>
    <w:tmpl w:val="949a6662"/>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5">
    <w:nsid w:val="684d29a0"/>
    <w:multiLevelType w:val="hybridMultilevel"/>
    <w:tmpl w:val="abb6e10e"/>
    <w:lvl w:ilvl="0">
      <w:start w:val="1"/>
      <w:numFmt w:val="decimal"/>
      <w:suff w:val="tab"/>
      <w:lvlText w:val="%1."/>
      <w:lvlJc w:val="left"/>
      <w:pPr>
        <w:pStyle w:val="Normal"/>
        <w:ind w:hanging="1035" w:left="1744"/>
      </w:pPr>
      <w:rPr>
        <w:rFonts w:eastAsia="Times New Roman"/>
      </w:r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6">
    <w:nsid w:val="6cc75de5"/>
    <w:multiLevelType w:val="hybridMultilevel"/>
    <w:tmpl w:val="3a067932"/>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37">
    <w:nsid w:val="705e0d2a"/>
    <w:multiLevelType w:val="hybridMultilevel"/>
    <w:tmpl w:val="47026874"/>
    <w:lvl w:ilvl="0">
      <w:start w:val="1"/>
      <w:numFmt w:val="decimal"/>
      <w:suff w:val="tab"/>
      <w:lvlText w:val="%1."/>
      <w:lvlJc w:val="left"/>
      <w:pPr>
        <w:pStyle w:val="Normal"/>
        <w:ind w:hanging="360" w:left="1429"/>
      </w:pPr>
    </w:lvl>
    <w:lvl w:ilvl="1">
      <w:start w:val="1"/>
      <w:numFmt w:val="lowerLetter"/>
      <w:suff w:val="tab"/>
      <w:lvlText w:val="%2."/>
      <w:lvlJc w:val="left"/>
      <w:pPr>
        <w:pStyle w:val="Normal"/>
        <w:ind w:hanging="360" w:left="2149"/>
      </w:pPr>
    </w:lvl>
    <w:lvl w:ilvl="2">
      <w:start w:val="1"/>
      <w:numFmt w:val="lowerRoman"/>
      <w:suff w:val="tab"/>
      <w:lvlText w:val="%3."/>
      <w:lvlJc w:val="right"/>
      <w:pPr>
        <w:pStyle w:val="Normal"/>
        <w:ind w:hanging="180" w:left="2869"/>
      </w:pPr>
    </w:lvl>
    <w:lvl w:ilvl="3">
      <w:start w:val="1"/>
      <w:numFmt w:val="decimal"/>
      <w:suff w:val="tab"/>
      <w:lvlText w:val="%4."/>
      <w:lvlJc w:val="left"/>
      <w:pPr>
        <w:pStyle w:val="Normal"/>
        <w:ind w:hanging="360" w:left="3589"/>
      </w:pPr>
    </w:lvl>
    <w:lvl w:ilvl="4">
      <w:start w:val="1"/>
      <w:numFmt w:val="lowerLetter"/>
      <w:suff w:val="tab"/>
      <w:lvlText w:val="%5."/>
      <w:lvlJc w:val="left"/>
      <w:pPr>
        <w:pStyle w:val="Normal"/>
        <w:ind w:hanging="360" w:left="4309"/>
      </w:pPr>
    </w:lvl>
    <w:lvl w:ilvl="5">
      <w:start w:val="1"/>
      <w:numFmt w:val="lowerRoman"/>
      <w:suff w:val="tab"/>
      <w:lvlText w:val="%6."/>
      <w:lvlJc w:val="right"/>
      <w:pPr>
        <w:pStyle w:val="Normal"/>
        <w:ind w:hanging="180" w:left="5029"/>
      </w:pPr>
    </w:lvl>
    <w:lvl w:ilvl="6">
      <w:start w:val="1"/>
      <w:numFmt w:val="decimal"/>
      <w:suff w:val="tab"/>
      <w:lvlText w:val="%7."/>
      <w:lvlJc w:val="left"/>
      <w:pPr>
        <w:pStyle w:val="Normal"/>
        <w:ind w:hanging="360" w:left="5749"/>
      </w:pPr>
    </w:lvl>
    <w:lvl w:ilvl="7">
      <w:start w:val="1"/>
      <w:numFmt w:val="lowerLetter"/>
      <w:suff w:val="tab"/>
      <w:lvlText w:val="%8."/>
      <w:lvlJc w:val="left"/>
      <w:pPr>
        <w:pStyle w:val="Normal"/>
        <w:ind w:hanging="360" w:left="6469"/>
      </w:pPr>
    </w:lvl>
    <w:lvl w:ilvl="8">
      <w:start w:val="1"/>
      <w:numFmt w:val="lowerRoman"/>
      <w:suff w:val="tab"/>
      <w:lvlText w:val="%9."/>
      <w:lvlJc w:val="right"/>
      <w:pPr>
        <w:pStyle w:val="Normal"/>
        <w:ind w:hanging="180" w:left="7189"/>
      </w:pPr>
    </w:lvl>
  </w:abstractNum>
  <w:abstractNum w:abstractNumId="38">
    <w:nsid w:val="751b70bb"/>
    <w:multiLevelType w:val="hybridMultilevel"/>
    <w:tmpl w:val="16f40fc0"/>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num w:numId="1">
    <w:abstractNumId w:val="8"/>
  </w:num>
  <w:num w:numId="2">
    <w:abstractNumId w:val="19"/>
  </w:num>
  <w:num w:numId="3">
    <w:abstractNumId w:val="15"/>
  </w:num>
  <w:num w:numId="4">
    <w:abstractNumId w:val="37"/>
  </w:num>
  <w:num w:numId="5">
    <w:abstractNumId w:val="26"/>
  </w:num>
  <w:num w:numId="6">
    <w:abstractNumId w:val="3"/>
  </w:num>
  <w:num w:numId="7">
    <w:abstractNumId w:val="30"/>
  </w:num>
  <w:num w:numId="8">
    <w:abstractNumId w:val="5"/>
  </w:num>
  <w:num w:numId="9">
    <w:abstractNumId w:val="1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1"/>
  </w:num>
  <w:num w:numId="14">
    <w:abstractNumId w:val="1"/>
  </w:num>
  <w:num w:numId="15">
    <w:abstractNumId w:val="28"/>
  </w:num>
  <w:num w:numId="16">
    <w:abstractNumId w:val="7"/>
  </w:num>
  <w:num w:numId="17">
    <w:abstractNumId w:val="33"/>
  </w:num>
  <w:num w:numId="18">
    <w:abstractNumId w:val="6"/>
  </w:num>
  <w:num w:numId="19">
    <w:abstractNumId w:val="36"/>
  </w:num>
  <w:num w:numId="20">
    <w:abstractNumId w:val="38"/>
  </w:num>
  <w:num w:numId="21">
    <w:abstractNumId w:val="12"/>
  </w:num>
  <w:num w:numId="22">
    <w:abstractNumId w:val="20"/>
  </w:num>
  <w:num w:numId="23">
    <w:abstractNumId w:val="0"/>
  </w:num>
  <w:num w:numId="24">
    <w:abstractNumId w:val="21"/>
  </w:num>
  <w:num w:numId="25">
    <w:abstractNumId w:val="35"/>
  </w:num>
  <w:num w:numId="26">
    <w:abstractNumId w:val="29"/>
  </w:num>
  <w:num w:numId="27">
    <w:abstractNumId w:val="24"/>
  </w:num>
  <w:num w:numId="28">
    <w:abstractNumId w:val="9"/>
  </w:num>
  <w:num w:numId="29">
    <w:abstractNumId w:val="32"/>
  </w:num>
  <w:num w:numId="30">
    <w:abstractNumId w:val="14"/>
  </w:num>
  <w:num w:numId="31">
    <w:abstractNumId w:val="22"/>
  </w:num>
  <w:num w:numId="32">
    <w:abstractNumId w:val="13"/>
  </w:num>
  <w:num w:numId="33">
    <w:abstractNumId w:val="25"/>
  </w:num>
  <w:num w:numId="34">
    <w:abstractNumId w:val="4"/>
  </w:num>
  <w:num w:numId="35">
    <w:abstractNumId w:val="34"/>
  </w:num>
  <w:num w:numId="36">
    <w:abstractNumId w:val="18"/>
  </w:num>
  <w:num w:numId="37">
    <w:abstractNumId w:val="2"/>
  </w:num>
  <w:num w:numId="38">
    <w:abstractNumId w:val="17"/>
  </w:num>
  <w:num w:numId="39">
    <w:abstractNumId w:val="27"/>
  </w:num>
</w:numbering>
</file>

<file path=word/settings.xml><?xml version="1.0" encoding="utf-8"?>
<w:settings xmlns:w="http://schemas.openxmlformats.org/wordprocessingml/2006/main">
  <w:zoom w:percent="100"/>
  <w:embedSystemFonts/>
  <w:stylePaneFormatFilter w:val="3f01"/>
  <w:defaultTabStop w:val="708"/>
  <w:displayHorizontalDrawingGridEvery w:val="2"/>
  <w:displayVerticalDrawingGridEvery w:val="1"/>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spaceForUL/>
  </w:compat>
  <w:rsids>
    <w:rsid w:val="00024dce"/>
    <w:rsid w:val="00052fd6"/>
    <w:rsid w:val="00066e3c"/>
    <w:rsid w:val="00067150"/>
    <w:rsid w:val="000717db"/>
    <w:rsid w:val="00176ef0"/>
    <w:rsid w:val="00193db0"/>
    <w:rsid w:val="00233b0b"/>
    <w:rsid w:val="002a6683"/>
    <w:rsid w:val="002e5195"/>
    <w:rsid w:val="00317cfa"/>
    <w:rsid w:val="00421a7f"/>
    <w:rsid w:val="004538a5"/>
    <w:rsid w:val="00463dc1"/>
    <w:rsid w:val="004d2a2b"/>
    <w:rsid w:val="005578c7"/>
    <w:rsid w:val="0059574a"/>
    <w:rsid w:val="00610566"/>
    <w:rsid w:val="00642162"/>
    <w:rsid w:val="00657216"/>
    <w:rsid w:val="006d04f5"/>
    <w:rsid w:val="00780d89"/>
    <w:rsid w:val="00792bdd"/>
    <w:rsid w:val="007a5510"/>
    <w:rsid w:val="00810b8f"/>
    <w:rsid w:val="00857144"/>
    <w:rsid w:val="0087481d"/>
    <w:rsid w:val="008829b6"/>
    <w:rsid w:val="008e4ced"/>
    <w:rsid w:val="008f0392"/>
    <w:rsid w:val="00913d74"/>
    <w:rsid w:val="009202ce"/>
    <w:rsid w:val="0093573d"/>
    <w:rsid w:val="00961eee"/>
    <w:rsid w:val="00987906"/>
    <w:rsid w:val="009d518b"/>
    <w:rsid w:val="009e34f4"/>
    <w:rsid w:val="00a7148d"/>
    <w:rsid w:val="00b216dd"/>
    <w:rsid w:val="00b36542"/>
    <w:rsid w:val="00ba56ff"/>
    <w:rsid w:val="00bb24ff"/>
    <w:rsid w:val="00bc441f"/>
    <w:rsid w:val="00be0883"/>
    <w:rsid w:val="00be3919"/>
    <w:rsid w:val="00c01330"/>
    <w:rsid w:val="00c06b34"/>
    <w:rsid w:val="00c660d9"/>
    <w:rsid w:val="00c71c9b"/>
    <w:rsid w:val="00c916f5"/>
    <w:rsid w:val="00c93847"/>
    <w:rsid w:val="00cd5940"/>
    <w:rsid w:val="00d54381"/>
    <w:rsid w:val="00dd72e4"/>
    <w:rsid w:val="00e54a00"/>
    <w:rsid w:val="00ea3393"/>
    <w:rsid w:val="00ee20f9"/>
    <w:rsid w:val="00f447dd"/>
    <w:rsid w:val="00f50393"/>
    <w:rsid w:val="00f61c04"/>
    <w:rsid w:val="00f72c58"/>
  </w:rsids>
</w:settings>
</file>

<file path=word/styles.xml><?xml version="1.0" encoding="utf-8"?>
<w:styles xmlns:w="http://schemas.openxmlformats.org/wordprocessingml/2006/main">
  <w:docDefaults>
    <w:rPrDefault>
      <w:rPr>
        <w:rFonts w:ascii="Times New Roman" w:eastAsia="Times New Roman" w:hAnsi="Times New Roman" w:cs="Times New Roman"/>
      </w:rPr>
    </w:rPrDefault>
    <w:pPrDefault/>
  </w:docDefaults>
  <w:style w:type="paragraph" w:styleId="Normal">
    <w:name w:val="Normal"/>
    <w:next w:val="Normal"/>
    <w:link w:val="Normal"/>
    <w:rPr>
      <w:lang w:bidi="ar-SA" w:eastAsia="ru-RU" w:val="ru-RU"/>
    </w:rPr>
  </w:style>
  <w:style w:type="character" w:styleId="NormalCharacter">
    <w:name w:val="NormalCharacter"/>
    <w:next w:val="NormalCharacter"/>
    <w:link w:val="Normal"/>
    <w:semiHidden/>
  </w:style>
  <w:style w:type="table" w:styleId="TableNormal">
    <w:name w:val="TableNormal"/>
    <w:next w:val="TableNormal"/>
    <w:link w:val="Normal"/>
    <w:semiHidden/>
    <w:tblPr>
      <w:tblLayout w:type="fixed"/>
      <w:tblCellMar>
        <w:top w:type="dxa" w:w="0"/>
        <w:bottom w:type="dxa" w:w="0"/>
        <w:left w:type="dxa" w:w="108"/>
        <w:right w:type="dxa" w:w="108"/>
      </w:tblCellMar>
    </w:tblPr>
    <w:tblGrid/>
  </w:style>
  <w:style w:type="numbering" w:styleId="NormalList">
    <w:name w:val="NormalList"/>
    <w:next w:val="NormalList"/>
    <w:link w:val="Normal"/>
    <w:semiHidden/>
  </w:style>
  <w:style w:type="paragraph" w:styleId="BodyText">
    <w:name w:val="BodyText"/>
    <w:basedOn w:val="Normal"/>
    <w:next w:val="BodyText"/>
    <w:link w:val="StGen5"/>
    <w:pPr>
      <w:jc w:val="both"/>
    </w:pPr>
    <w:rPr>
      <w:sz w:val="24"/>
      <w:lang w:eastAsia="en-US" w:val="en-US"/>
    </w:rPr>
  </w:style>
  <w:style w:type="paragraph" w:styleId="StGen10">
    <w:name w:val="StGen10"/>
    <w:basedOn w:val="Normal"/>
    <w:next w:val="StGen10"/>
    <w:link w:val="Normal"/>
    <w:pPr>
      <w:autoSpaceDE w:val="off"/>
      <w:autoSpaceDN w:val="off"/>
      <w:spacing w:after="160" w:line="240" w:lineRule="exact"/>
    </w:pPr>
    <w:rPr>
      <w:b/>
      <w:bCs/>
      <w:lang w:eastAsia="de-DE" w:val="en-US"/>
      <w:rFonts w:ascii="Arial" w:hAnsi="Arial"/>
    </w:rPr>
  </w:style>
  <w:style w:type="paragraph" w:styleId="StGen15">
    <w:name w:val="StGen15"/>
    <w:next w:val="StGen15"/>
    <w:link w:val="Normal"/>
    <w:rPr>
      <w:lang w:bidi="ar-SA" w:eastAsia="ru-RU" w:val="en-AU"/>
    </w:rPr>
  </w:style>
  <w:style w:type="table" w:styleId="TableGrid">
    <w:name w:val="TableGrid"/>
    <w:basedOn w:val="TableNormal"/>
    <w:next w:val="TableGrid"/>
    <w:link w:val="Normal"/>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Pr>
    <w:tblGrid/>
  </w:style>
  <w:style w:type="paragraph" w:styleId="Acetate">
    <w:name w:val="Acetate"/>
    <w:basedOn w:val="Normal"/>
    <w:next w:val="Acetate"/>
    <w:link w:val="Normal"/>
    <w:semiHidden/>
    <w:rPr>
      <w:sz w:val="16"/>
      <w:szCs w:val="16"/>
      <w:rFonts w:ascii="Tahoma" w:hAnsi="Tahoma"/>
    </w:rPr>
  </w:style>
  <w:style w:type="paragraph" w:styleId="StGen16">
    <w:name w:val="StGen16"/>
    <w:next w:val="StGen16"/>
    <w:link w:val="Normal"/>
    <w:pPr>
      <w:autoSpaceDE w:val="off"/>
      <w:autoSpaceDN w:val="off"/>
    </w:pPr>
    <w:rPr>
      <w:lang w:bidi="ar-SA" w:eastAsia="ru-RU" w:val="ru-RU"/>
      <w:rFonts w:ascii="Arial" w:hAnsi="Arial"/>
    </w:rPr>
  </w:style>
  <w:style w:type="paragraph" w:styleId="StGen17">
    <w:name w:val="StGen17"/>
    <w:basedOn w:val="Normal"/>
    <w:next w:val="StGen17"/>
    <w:link w:val="Normal"/>
    <w:pPr>
      <w:autoSpaceDE w:val="off"/>
      <w:autoSpaceDN w:val="off"/>
      <w:spacing w:after="160" w:line="240" w:lineRule="exact"/>
    </w:pPr>
    <w:rPr>
      <w:b/>
      <w:bCs/>
      <w:lang w:eastAsia="de-DE" w:val="en-US"/>
      <w:rFonts w:ascii="Arial" w:hAnsi="Arial"/>
    </w:rPr>
  </w:style>
  <w:style w:type="paragraph" w:styleId="HtmlNormal">
    <w:name w:val="HtmlNormal"/>
    <w:basedOn w:val="Normal"/>
    <w:next w:val="HtmlNormal"/>
    <w:link w:val="Normal"/>
    <w:pPr>
      <w:spacing w:after="100" w:afterAutospacing="1" w:before="100" w:beforeAutospacing="1"/>
    </w:pPr>
    <w:rPr>
      <w:sz w:val="24"/>
      <w:szCs w:val="24"/>
    </w:rPr>
  </w:style>
  <w:style w:type="paragraph" w:styleId="StGen18">
    <w:name w:val="StGen18"/>
    <w:basedOn w:val="Normal"/>
    <w:next w:val="StGen18"/>
    <w:link w:val="Normal"/>
    <w:pPr>
      <w:widowControl w:val="off"/>
      <w:spacing w:after="160" w:line="240" w:lineRule="exact"/>
      <w:jc w:val="right"/>
    </w:pPr>
    <w:rPr>
      <w:lang w:eastAsia="en-US" w:val="en-UK"/>
    </w:rPr>
  </w:style>
  <w:style w:type="paragraph" w:styleId="StGen11">
    <w:name w:val="StGen11"/>
    <w:basedOn w:val="Normal"/>
    <w:next w:val="StGen11"/>
    <w:link w:val="NormalCharacter"/>
    <w:pPr>
      <w:widowControl w:val="off"/>
      <w:spacing w:after="160" w:line="240" w:lineRule="exact"/>
      <w:jc w:val="right"/>
    </w:pPr>
    <w:rPr>
      <w:lang w:eastAsia="en-US" w:val="en-UK"/>
    </w:rPr>
  </w:style>
  <w:style w:type="paragraph" w:styleId="StGen19">
    <w:name w:val="StGen19"/>
    <w:next w:val="StGen19"/>
    <w:link w:val="Normal"/>
    <w:pPr>
      <w:widowControl w:val="off"/>
      <w:autoSpaceDE w:val="off"/>
      <w:autoSpaceDN w:val="off"/>
    </w:pPr>
    <w:rPr>
      <w:b/>
      <w:bCs/>
      <w:lang w:bidi="ar-SA" w:eastAsia="ru-RU" w:val="ru-RU"/>
      <w:rFonts w:ascii="Arial" w:hAnsi="Arial"/>
    </w:rPr>
  </w:style>
  <w:style w:type="paragraph" w:styleId="StGen12">
    <w:name w:val="StGen12"/>
    <w:next w:val="StGen12"/>
    <w:link w:val="Normal"/>
    <w:pPr>
      <w:autoSpaceDE w:val="off"/>
      <w:autoSpaceDN w:val="off"/>
    </w:pPr>
    <w:rPr>
      <w:lang w:bidi="ar-SA" w:eastAsia="ru-RU" w:val="ru-RU"/>
      <w:rFonts w:ascii="Courier New" w:hAnsi="Courier New"/>
    </w:rPr>
  </w:style>
  <w:style w:type="character" w:styleId="StGen20">
    <w:name w:val="StGen20"/>
    <w:next w:val="StGen20"/>
    <w:link w:val="Normal"/>
    <w:rPr>
      <w:b/>
      <w:bCs/>
      <w:color w:val="000080"/>
    </w:rPr>
  </w:style>
  <w:style w:type="paragraph" w:styleId="Header">
    <w:name w:val="Header"/>
    <w:basedOn w:val="Normal"/>
    <w:next w:val="Header"/>
    <w:link w:val="StGen21"/>
    <w:pPr>
      <w:tabs>
        <w:tab w:leader="none" w:pos="4677" w:val="center"/>
        <w:tab w:leader="none" w:pos="9355" w:val="right"/>
      </w:tabs>
    </w:pPr>
    <w:rPr>
      <w:sz w:val="28"/>
      <w:szCs w:val="24"/>
      <w:lang w:eastAsia="en-US" w:val="en-US"/>
    </w:rPr>
  </w:style>
  <w:style w:type="character" w:styleId="StGen21">
    <w:name w:val="StGen21"/>
    <w:next w:val="StGen21"/>
    <w:link w:val="Header"/>
    <w:rPr>
      <w:sz w:val="28"/>
      <w:szCs w:val="24"/>
    </w:rPr>
  </w:style>
  <w:style w:type="paragraph" w:styleId="179">
    <w:name w:val="179"/>
    <w:basedOn w:val="Normal"/>
    <w:next w:val="179"/>
    <w:link w:val="Normal"/>
    <w:pPr>
      <w:contextualSpacing/>
      <w:ind w:left="720"/>
      <w:spacing w:after="200" w:line="276" w:lineRule="auto"/>
    </w:pPr>
    <w:rPr>
      <w:sz w:val="22"/>
      <w:szCs w:val="22"/>
      <w:lang w:eastAsia="en-US"/>
      <w:rFonts w:ascii="Calibri" w:eastAsia="Calibri" w:hAnsi="Calibri"/>
    </w:rPr>
  </w:style>
  <w:style w:type="character" w:styleId="StGen22">
    <w:name w:val="StGen22"/>
    <w:next w:val="StGen22"/>
    <w:link w:val="Normal"/>
    <w:rPr>
      <w:sz w:val="22"/>
      <w:szCs w:val="22"/>
      <w:rFonts w:ascii="Times New Roman" w:hAnsi="Times New Roman"/>
    </w:rPr>
  </w:style>
  <w:style w:type="paragraph" w:styleId="StGen23">
    <w:name w:val="StGen23"/>
    <w:basedOn w:val="Normal"/>
    <w:next w:val="Normal"/>
    <w:link w:val="Normal"/>
    <w:pPr>
      <w:autoSpaceDE w:val="off"/>
      <w:autoSpaceDN w:val="off"/>
    </w:pPr>
    <w:rPr>
      <w:rFonts w:ascii="Arial" w:hAnsi="Arial"/>
    </w:rPr>
  </w:style>
  <w:style w:type="character" w:styleId="StGen5">
    <w:name w:val="StGen5"/>
    <w:next w:val="StGen5"/>
    <w:link w:val="BodyText"/>
    <w:rPr>
      <w:sz w:val="24"/>
    </w:rPr>
  </w:style>
  <w:style w:type="character" w:styleId="StGen14">
    <w:name w:val="StGen14"/>
    <w:next w:val="StGen14"/>
    <w:link w:val="Normal"/>
    <w:rPr>
      <w:b/>
      <w:bCs/>
      <w:color w:val="106bbe"/>
    </w:rPr>
  </w:style>
  <w:style w:type="paragraph" w:styleId="StGen24">
    <w:name w:val="StGen24"/>
    <w:basedOn w:val="Normal"/>
    <w:next w:val="Normal"/>
    <w:link w:val="Normal"/>
    <w:pPr>
      <w:widowControl w:val="off"/>
      <w:autoSpaceDE w:val="off"/>
      <w:autoSpaceDN w:val="off"/>
      <w:ind w:left="170"/>
      <w:spacing w:before="75"/>
      <w:jc w:val="both"/>
    </w:pPr>
    <w:rPr>
      <w:sz w:val="24"/>
      <w:szCs w:val="24"/>
      <w:shd w:color="auto" w:fill="f0f0f0" w:val="clear"/>
      <w:rFonts w:ascii="Arial" w:eastAsia="Times New Roman" w:hAnsi="Arial"/>
      <w:color w:val="353842"/>
    </w:rPr>
  </w:style>
  <w:style w:type="paragraph" w:styleId="StGen25">
    <w:name w:val="StGen25"/>
    <w:basedOn w:val="StGen24"/>
    <w:next w:val="Normal"/>
    <w:link w:val="Normal"/>
    <w:rPr>
      <w:i/>
      <w:iCs/>
    </w:rPr>
  </w:style>
  <w:style w:type="paragraph" w:styleId="StGen13">
    <w:name w:val="StGen13"/>
    <w:next w:val="StGen13"/>
    <w:link w:val="Normal"/>
    <w:pPr>
      <w:widowControl w:val="off"/>
      <w:autoSpaceDE w:val="off"/>
      <w:autoSpaceDN w:val="off"/>
      <w:ind w:firstLine="720"/>
      <w:spacing w:after="200"/>
      <w:jc w:val="both"/>
    </w:pPr>
    <w:rPr>
      <w:lang w:bidi="ar-SA" w:eastAsia="ru-RU" w:val="ru-RU"/>
      <w:rFonts w:ascii="Arial" w:hAnsi="Arial"/>
    </w:rPr>
  </w:style>
  <w:style w:type="paragraph" w:styleId="StGen26">
    <w:name w:val="StGen26"/>
    <w:basedOn w:val="Normal"/>
    <w:next w:val="Normal"/>
    <w:link w:val="Normal"/>
    <w:pPr>
      <w:jc w:val="center"/>
    </w:pPr>
    <w:rPr>
      <w:sz w:val="24"/>
      <w:szCs w:val="24"/>
    </w:rPr>
  </w:style>
</w:styles>
</file>

<file path=word/_rels/document.xml.rels><?xml version="1.0" encoding="UTF-8"?><Relationships xmlns="http://schemas.openxmlformats.org/package/2006/relationships"><Relationship Id="rId2" Type="http://schemas.openxmlformats.org/officeDocument/2006/relationships/numbering" Target="numbering.xml" /><Relationship Id="rId3" Type="http://schemas.openxmlformats.org/officeDocument/2006/relationships/image" Target="media/image1.jpg" /><Relationship Id="rId4" Type="http://schemas.openxmlformats.org/officeDocument/2006/relationships/image" Target="media/image2.jpg" /><Relationship Id="rId5" Type="http://schemas.openxmlformats.org/officeDocument/2006/relationships/styles" Target="styles.xml" /><Relationship Id="rId6" Type="http://schemas.openxmlformats.org/officeDocument/2006/relationships/fontTable" Target="fontTable.xml" /><Relationship Id="rId7" Type="http://schemas.openxmlformats.org/officeDocument/2006/relationships/settings" Target="settings.xml" /></Relationships>
</file>