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p w:rsidP="00e676e3">
      <w:pPr>
        <w:pStyle w:val="BodyText"/>
        <w:rPr>
          <w:sz w:val="20"/>
        </w:rPr>
        <w:tabs>
          <w:tab w:leader="none" w:pos="1620" w:val="left"/>
        </w:tabs>
        <w:ind w:left="4320"/>
        <w:jc w:val="right"/>
      </w:pPr>
      <w:r w:rsidR="00e967cd" w:rsidRPr="00e676e3">
        <w:rPr>
          <w:sz w:val="20"/>
        </w:rPr>
      </w:r>
    </w:p>
    <w:tbl>
      <w:tblPr>
        <w:tblW w:type="dxa" w:w="9880"/>
        <w:tblLook w:val="01e0"/>
        <w:tblW w:type="dxa" w:w="9880"/>
        <w:jc w:val="center"/>
        <w:tblInd w:type="dxa" w:w="-85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9880"/>
      </w:tblGrid>
      <w:tr>
        <w:tc>
          <w:tcPr>
            <w:textDirection w:val="lrTb"/>
            <w:vAlign w:val="top"/>
            <w:tcW w:type="dxa" w:w="988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676e3">
            <w:pPr>
              <w:pStyle w:val="Normal"/>
              <w:rPr>
                <w:lang w:val="en-US"/>
                <w:rFonts w:ascii="Times New Roman" w:hAnsi="Times New Roman"/>
              </w:rPr>
              <w:spacing w:line="240" w:lineRule="auto"/>
              <w:jc w:val="center"/>
            </w:pPr>
            <w:r w:rsidR="00005de8" w:rsidRPr="00005de8">
              <w:rPr>
                <w:noProof/>
                <w:rFonts w:ascii="Times New Roman" w:hAnsi="Times New Roman"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77.969999999999999pt;" id="{9AB39E38-C575-403A-825D-A577BF5FDFA1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e967cd" w:rsidRPr="00005de8">
              <w:rPr>
                <w:lang w:val="en-US"/>
                <w:rFonts w:ascii="Times New Roman" w:hAnsi="Times New Roman"/>
              </w:rPr>
            </w:r>
          </w:p>
        </w:tc>
      </w:tr>
      <w:tr>
        <w:tc>
          <w:tcPr>
            <w:textDirection w:val="lrTb"/>
            <w:vAlign w:val="top"/>
            <w:tcW w:type="dxa" w:w="988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676e3">
            <w:pPr>
              <w:pStyle w:val="Normal"/>
              <w:rPr>
                <w:sz w:val="28"/>
                <w:szCs w:val="28"/>
                <w:rFonts w:ascii="Times New Roman" w:hAnsi="Times New Roman"/>
              </w:rPr>
              <w:spacing w:after="0" w:line="240" w:lineRule="auto"/>
              <w:jc w:val="center"/>
            </w:pPr>
            <w:r w:rsidR="00e967cd" w:rsidRPr="00005de8">
              <w:rPr>
                <w:sz w:val="28"/>
                <w:szCs w:val="28"/>
                <w:rFonts w:ascii="Times New Roman" w:hAnsi="Times New Roman"/>
              </w:rPr>
              <w:t xml:space="preserve">ГОРОДСКАЯ ДУМА</w:t>
            </w:r>
          </w:p>
        </w:tc>
      </w:tr>
      <w:tr>
        <w:tc>
          <w:tcPr>
            <w:textDirection w:val="lrTb"/>
            <w:vAlign w:val="top"/>
            <w:tcW w:type="dxa" w:w="988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676e3">
            <w:pPr>
              <w:pStyle w:val="Normal"/>
              <w:rPr>
                <w:sz w:val="28"/>
                <w:szCs w:val="28"/>
                <w:rFonts w:ascii="Times New Roman" w:hAnsi="Times New Roman"/>
              </w:rPr>
              <w:spacing w:after="0" w:line="240" w:lineRule="auto"/>
              <w:jc w:val="center"/>
            </w:pPr>
            <w:r w:rsidR="00e967cd" w:rsidRPr="00005de8">
              <w:rPr>
                <w:sz w:val="28"/>
                <w:szCs w:val="28"/>
                <w:rFonts w:ascii="Times New Roman" w:hAnsi="Times New Roman"/>
              </w:rPr>
              <w:t xml:space="preserve">ПЕТРОПАВЛОВСК-КАМЧАТСКОГО ГОРОДСКОГО ОКРУГА</w:t>
            </w:r>
          </w:p>
        </w:tc>
      </w:tr>
      <w:tr>
        <w:tc>
          <w:tcPr>
            <w:textDirection w:val="lrTb"/>
            <w:vAlign w:val="top"/>
            <w:tcW w:type="dxa" w:w="988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676e3">
            <w:pPr>
              <w:pStyle w:val="Normal"/>
              <w:rPr>
                <w:sz w:val="28"/>
                <w:szCs w:val="28"/>
                <w:rFonts w:ascii="Times New Roman" w:hAnsi="Times New Roman"/>
              </w:rPr>
              <w:spacing w:after="0" w:line="240" w:lineRule="auto"/>
              <w:jc w:val="center"/>
            </w:pPr>
            <w:r w:rsidR="00005de8">
              <w:rPr>
                <w:noProof/>
              </w:rPr>
              <w:pict>
                <v:line id="_x0000_s1028" type="#_x0000_t20" style="position:absolute;mso-position-vertical-relative:page;" from="-5.4000000000000004pt,11.9pt" to="485.14999999999998pt,11.9pt" strokeweight="5.000000pt" filled="f">
                  <v:stroke linestyle="thickThin"/>
                </v:line>
              </w:pict>
            </w:r>
            <w:r w:rsidR="00e967cd" w:rsidRPr="00005de8">
              <w:rPr>
                <w:sz w:val="28"/>
                <w:szCs w:val="28"/>
                <w:rFonts w:ascii="Times New Roman" w:hAnsi="Times New Roman"/>
              </w:rPr>
            </w:r>
          </w:p>
        </w:tc>
      </w:tr>
    </w:tbl>
    <w:p w:rsidP="00e676e3">
      <w:pPr>
        <w:pStyle w:val="Normal"/>
        <w:rPr>
          <w:b/>
          <w:sz w:val="28"/>
          <w:szCs w:val="28"/>
          <w:rFonts w:ascii="Times New Roman" w:hAnsi="Times New Roman"/>
        </w:rPr>
        <w:spacing w:after="0" w:line="240" w:lineRule="auto"/>
        <w:jc w:val="center"/>
      </w:pPr>
      <w:r w:rsidR="00e967cd" w:rsidRPr="004a6a9b">
        <w:rPr>
          <w:b/>
          <w:sz w:val="28"/>
          <w:szCs w:val="28"/>
          <w:rFonts w:ascii="Times New Roman" w:hAnsi="Times New Roman"/>
        </w:rPr>
      </w:r>
    </w:p>
    <w:p w:rsidP="00e676e3">
      <w:pPr>
        <w:pStyle w:val="Normal"/>
        <w:rPr>
          <w:b/>
          <w:sz w:val="36"/>
          <w:szCs w:val="36"/>
          <w:rFonts w:ascii="Times New Roman" w:hAnsi="Times New Roman"/>
        </w:rPr>
        <w:spacing w:after="0" w:line="240" w:lineRule="auto"/>
        <w:jc w:val="center"/>
      </w:pPr>
      <w:r w:rsidR="00e967cd" w:rsidRPr="00e676e3">
        <w:rPr>
          <w:b/>
          <w:sz w:val="36"/>
          <w:szCs w:val="36"/>
          <w:rFonts w:ascii="Times New Roman" w:hAnsi="Times New Roman"/>
        </w:rPr>
        <w:t xml:space="preserve">РЕШЕНИЕ</w:t>
      </w:r>
    </w:p>
    <w:p w:rsidP="00e676e3">
      <w:pPr>
        <w:pStyle w:val="Normal"/>
        <w:rPr>
          <w:b/>
          <w:i/>
          <w:sz w:val="24"/>
          <w:szCs w:val="24"/>
          <w:rFonts w:ascii="Times New Roman" w:hAnsi="Times New Roman"/>
        </w:rPr>
        <w:spacing w:after="0" w:line="240" w:lineRule="auto"/>
      </w:pPr>
      <w:r w:rsidR="00e967cd" w:rsidRPr="00e676e3">
        <w:rPr>
          <w:b/>
          <w:i/>
          <w:sz w:val="24"/>
          <w:szCs w:val="24"/>
          <w:rFonts w:ascii="Times New Roman" w:hAnsi="Times New Roman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369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369"/>
            <w:tcBorders>
              <w:top w:val="nil"/>
              <w:left w:val="nil"/>
              <w:bottom w:color="000000" w:space="0" w:sz="4" w:val="single"/>
              <w:right w:val="nil"/>
            </w:tcBorders>
          </w:tcPr>
          <w:p w:rsidP="004b45fe">
            <w:pPr>
              <w:pStyle w:val="BodyText"/>
              <w:rPr>
                <w:szCs w:val="24"/>
              </w:rPr>
            </w:pPr>
            <w:r w:rsidR="00e967cd" w:rsidRPr="00e676e3">
              <w:rPr>
                <w:szCs w:val="24"/>
              </w:rPr>
              <w:t xml:space="preserve">    </w:t>
            </w:r>
            <w:r w:rsidR="004a6a9b">
              <w:rPr>
                <w:szCs w:val="24"/>
              </w:rPr>
              <w:t xml:space="preserve">о</w:t>
            </w:r>
            <w:r w:rsidR="00e967cd" w:rsidRPr="00e676e3">
              <w:rPr>
                <w:szCs w:val="24"/>
              </w:rPr>
              <w:t xml:space="preserve">т</w:t>
            </w:r>
            <w:r w:rsidR="004b45fe">
              <w:rPr>
                <w:szCs w:val="24"/>
              </w:rPr>
              <w:t xml:space="preserve"> 21.08.2013 № 261</w:t>
            </w:r>
            <w:r w:rsidR="00e967cd" w:rsidRPr="00e676e3">
              <w:rPr>
                <w:szCs w:val="24"/>
              </w:rPr>
              <w:t xml:space="preserve">-р</w:t>
            </w:r>
          </w:p>
        </w:tc>
      </w:tr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369"/>
            <w:tcBorders>
              <w:top w:color="000000" w:space="0" w:sz="4" w:val="single"/>
              <w:left w:val="nil"/>
              <w:bottom w:color="000000" w:space="0" w:sz="4" w:val="single"/>
              <w:right w:val="nil"/>
            </w:tcBorders>
          </w:tcPr>
          <w:p w:rsidP="00e676e3">
            <w:pPr>
              <w:pStyle w:val="BodyText"/>
              <w:rPr>
                <w:szCs w:val="24"/>
              </w:rPr>
              <w:jc w:val="center"/>
            </w:pPr>
            <w:r w:rsidR="00351db6">
              <w:rPr>
                <w:szCs w:val="24"/>
              </w:rPr>
              <w:t xml:space="preserve">8-я </w:t>
            </w:r>
            <w:r w:rsidR="00e967cd" w:rsidRPr="00e676e3">
              <w:rPr>
                <w:szCs w:val="24"/>
              </w:rPr>
              <w:t xml:space="preserve">сессия</w:t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top"/>
            <w:tcW w:type="dxa" w:w="3369"/>
            <w:tcBorders>
              <w:top w:color="000000" w:space="0" w:sz="4" w:val="single"/>
              <w:left w:val="nil"/>
              <w:bottom w:val="nil"/>
              <w:right w:val="nil"/>
            </w:tcBorders>
          </w:tcPr>
          <w:p w:rsidP="00e676e3">
            <w:pPr>
              <w:pStyle w:val="BodyText"/>
              <w:rPr>
                <w:sz w:val="22"/>
                <w:szCs w:val="22"/>
              </w:rPr>
              <w:jc w:val="center"/>
            </w:pPr>
            <w:r w:rsidR="00e967cd" w:rsidRPr="00e22be7">
              <w:rPr>
                <w:sz w:val="22"/>
                <w:szCs w:val="22"/>
              </w:rPr>
              <w:t xml:space="preserve">г.Петропавловск-Камчатский</w:t>
            </w:r>
          </w:p>
        </w:tc>
      </w:tr>
    </w:tbl>
    <w:p w:rsidP="00e676e3">
      <w:pPr>
        <w:pStyle w:val="Normal"/>
        <w:rPr>
          <w:sz w:val="24"/>
          <w:szCs w:val="24"/>
          <w:rFonts w:ascii="Times New Roman" w:hAnsi="Times New Roman"/>
        </w:rPr>
        <w:spacing w:after="0" w:line="240" w:lineRule="auto"/>
      </w:pPr>
      <w:r w:rsidR="00e967cd" w:rsidRPr="00e676e3">
        <w:rPr>
          <w:sz w:val="24"/>
          <w:szCs w:val="24"/>
          <w:rFonts w:ascii="Times New Roman" w:hAnsi="Times New Roman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495"/>
      </w:tblGrid>
      <w:tr>
        <w:trPr>
          <w:trHeight w:hRule="atLeast" w:val="460"/>
          <w:trHeight w:hRule="atLeast" w:val="460"/>
        </w:trPr>
        <w:tc>
          <w:tcPr>
            <w:textDirection w:val="lrTb"/>
            <w:vAlign w:val="top"/>
            <w:tcW w:type="dxa" w:w="549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351db6">
            <w:pPr>
              <w:pStyle w:val="Normal"/>
              <w:rPr>
                <w:sz w:val="28"/>
                <w:szCs w:val="28"/>
                <w:rFonts w:ascii="Times New Roman" w:hAnsi="Times New Roman"/>
              </w:rPr>
              <w:spacing w:after="0" w:line="240" w:lineRule="auto"/>
              <w:jc w:val="both"/>
            </w:pPr>
            <w:r w:rsidR="00e967cd" w:rsidRPr="00005de8">
              <w:rPr>
                <w:sz w:val="28"/>
                <w:szCs w:val="28"/>
                <w:rFonts w:ascii="Times New Roman" w:hAnsi="Times New Roman"/>
              </w:rPr>
              <w:t xml:space="preserve">О принятии решения о </w:t>
            </w:r>
            <w:r w:rsidR="0038674d" w:rsidRPr="00005de8">
              <w:rPr>
                <w:sz w:val="28"/>
                <w:szCs w:val="28"/>
                <w:rFonts w:ascii="Times New Roman" w:hAnsi="Times New Roman"/>
              </w:rPr>
              <w:t xml:space="preserve">размерах и условиях оплаты труда Главы Петропавловск-Камчатского городского округа, депутатов Городской Думы Петропавловск-Камчатского городского округа</w:t>
            </w:r>
            <w:r w:rsidR="00e967cd" w:rsidRPr="00005de8">
              <w:rPr>
                <w:sz w:val="28"/>
                <w:szCs w:val="28"/>
                <w:rFonts w:ascii="Times New Roman" w:hAnsi="Times New Roman"/>
              </w:rPr>
            </w:r>
          </w:p>
        </w:tc>
      </w:tr>
    </w:tbl>
    <w:p w:rsidP="00695efc">
      <w:pPr>
        <w:pStyle w:val="BodyText"/>
        <w:rPr>
          <w:sz w:val="28"/>
          <w:szCs w:val="28"/>
        </w:rPr>
        <w:tabs>
          <w:tab w:leader="none" w:pos="1620" w:val="left"/>
        </w:tabs>
        <w:ind w:firstLine="709"/>
      </w:pPr>
      <w:r w:rsidR="00351db6">
        <w:rPr>
          <w:sz w:val="28"/>
          <w:szCs w:val="28"/>
        </w:rPr>
      </w:r>
    </w:p>
    <w:p w:rsidP="00695efc">
      <w:pPr>
        <w:pStyle w:val="BodyText"/>
        <w:rPr>
          <w:sz w:val="28"/>
          <w:szCs w:val="28"/>
        </w:rPr>
        <w:tabs>
          <w:tab w:leader="none" w:pos="1620" w:val="left"/>
        </w:tabs>
        <w:ind w:firstLine="709"/>
      </w:pPr>
      <w:r w:rsidR="00e967cd" w:rsidRPr="00695efc">
        <w:rPr>
          <w:sz w:val="28"/>
          <w:szCs w:val="28"/>
        </w:rPr>
        <w:t xml:space="preserve">Рассмотрев проект решения </w:t>
      </w:r>
      <w:r w:rsidR="00447bcf" w:rsidRPr="00695efc">
        <w:rPr>
          <w:sz w:val="28"/>
          <w:szCs w:val="28"/>
        </w:rPr>
        <w:t xml:space="preserve">о размерах и условиях оплаты труда Главы Петропавловск-Камчатского городского округа, депутатов Городской Думы Петропавловск-Камчатского городского округа</w:t>
      </w:r>
      <w:r w:rsidR="00e967cd" w:rsidRPr="00695efc">
        <w:rPr>
          <w:sz w:val="28"/>
          <w:bCs/>
          <w:szCs w:val="28"/>
        </w:rPr>
        <w:t xml:space="preserve">, внесенный </w:t>
      </w:r>
      <w:r w:rsidR="00695efc" w:rsidRPr="00695efc">
        <w:rPr>
          <w:sz w:val="28"/>
          <w:szCs w:val="28"/>
        </w:rPr>
        <w:t xml:space="preserve">заместителем председателя Городской Думы Петропавловск-Камчатского городского округа</w:t>
      </w:r>
      <w:r w:rsidR="00695efc">
        <w:rPr>
          <w:sz w:val="28"/>
          <w:szCs w:val="28"/>
        </w:rPr>
        <w:t xml:space="preserve">  </w:t>
      </w:r>
      <w:r w:rsidR="00695efc" w:rsidRPr="00695efc">
        <w:rPr>
          <w:sz w:val="28"/>
          <w:szCs w:val="28"/>
        </w:rPr>
        <w:t xml:space="preserve">См</w:t>
      </w:r>
      <w:r w:rsidR="00695efc">
        <w:rPr>
          <w:sz w:val="28"/>
          <w:szCs w:val="28"/>
        </w:rPr>
        <w:t xml:space="preserve">и</w:t>
      </w:r>
      <w:r w:rsidR="00695efc" w:rsidRPr="00695efc">
        <w:rPr>
          <w:sz w:val="28"/>
          <w:szCs w:val="28"/>
        </w:rPr>
        <w:t xml:space="preserve">рновым</w:t>
      </w:r>
      <w:r w:rsidR="00351db6" w:rsidRPr="00351db6">
        <w:rPr>
          <w:sz w:val="28"/>
          <w:szCs w:val="28"/>
        </w:rPr>
        <w:t xml:space="preserve"> </w:t>
      </w:r>
      <w:r w:rsidR="00351db6" w:rsidRPr="00695efc">
        <w:rPr>
          <w:sz w:val="28"/>
          <w:szCs w:val="28"/>
        </w:rPr>
        <w:t xml:space="preserve">С.И.</w:t>
      </w:r>
      <w:r w:rsidR="00e967cd" w:rsidRPr="00695efc">
        <w:rPr>
          <w:sz w:val="28"/>
          <w:bCs/>
          <w:szCs w:val="28"/>
        </w:rPr>
        <w:t xml:space="preserve">, </w:t>
      </w:r>
      <w:r w:rsidR="00e967cd" w:rsidRPr="00695efc">
        <w:rPr>
          <w:sz w:val="28"/>
          <w:szCs w:val="28"/>
        </w:rPr>
        <w:t xml:space="preserve">руководствуясь </w:t>
      </w:r>
      <w:r w:rsidR="00447bcf" w:rsidRPr="00695efc">
        <w:rPr>
          <w:sz w:val="28"/>
          <w:szCs w:val="28"/>
        </w:rPr>
        <w:t xml:space="preserve">Законом Камчатского края от 04.05.2008 № 59 </w:t>
      </w:r>
      <w:r w:rsidR="00695efc">
        <w:rPr>
          <w:sz w:val="28"/>
          <w:szCs w:val="28"/>
        </w:rPr>
        <w:t xml:space="preserve"> </w:t>
      </w:r>
      <w:r w:rsidR="00447bcf" w:rsidRPr="00695efc">
        <w:rPr>
          <w:sz w:val="28"/>
          <w:szCs w:val="28"/>
        </w:rPr>
        <w:t xml:space="preserve">«О муниципальных должностях в Камчатском крае»</w:t>
      </w:r>
      <w:r w:rsidR="00461acb" w:rsidRPr="00695efc">
        <w:rPr>
          <w:sz w:val="28"/>
          <w:szCs w:val="28"/>
        </w:rPr>
        <w:t xml:space="preserve">, в соответствии со </w:t>
      </w:r>
      <w:r w:rsidR="00e967cd" w:rsidRPr="00695efc">
        <w:rPr>
          <w:sz w:val="28"/>
          <w:szCs w:val="28"/>
        </w:rPr>
        <w:t xml:space="preserve">статьями 28, 6</w:t>
      </w:r>
      <w:r w:rsidR="00e967cd" w:rsidRPr="00e676e3">
        <w:rPr>
          <w:sz w:val="28"/>
          <w:szCs w:val="28"/>
        </w:rPr>
        <w:t xml:space="preserve">0 Устава Петропавловск-Камчатского городского округа, Городская Дума Петропавловск-Камчатского городского округа </w:t>
      </w:r>
    </w:p>
    <w:p w:rsidP="00e676e3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</w:pPr>
      <w:r w:rsidR="00e967cd" w:rsidRPr="00e676e3">
        <w:rPr>
          <w:sz w:val="28"/>
          <w:szCs w:val="28"/>
          <w:rFonts w:ascii="Times New Roman" w:hAnsi="Times New Roman"/>
        </w:rPr>
      </w:r>
    </w:p>
    <w:p w:rsidP="00e676e3">
      <w:pPr>
        <w:pStyle w:val="Normal"/>
        <w:rPr>
          <w:b/>
          <w:sz w:val="28"/>
          <w:szCs w:val="28"/>
          <w:rFonts w:ascii="Times New Roman" w:hAnsi="Times New Roman"/>
        </w:rPr>
        <w:spacing w:after="0" w:line="240" w:lineRule="auto"/>
      </w:pPr>
      <w:r w:rsidR="00e967cd" w:rsidRPr="00e676e3">
        <w:rPr>
          <w:b/>
          <w:sz w:val="28"/>
          <w:szCs w:val="28"/>
          <w:rFonts w:ascii="Times New Roman" w:hAnsi="Times New Roman"/>
        </w:rPr>
        <w:t xml:space="preserve">РЕШИЛА:</w:t>
      </w:r>
    </w:p>
    <w:p w:rsidP="00e676e3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</w:pPr>
      <w:r w:rsidR="00e967cd" w:rsidRPr="00e676e3">
        <w:rPr>
          <w:sz w:val="28"/>
          <w:szCs w:val="28"/>
          <w:rFonts w:ascii="Times New Roman" w:hAnsi="Times New Roman"/>
        </w:rPr>
      </w:r>
    </w:p>
    <w:p w:rsidP="007e43fe">
      <w:pPr>
        <w:pStyle w:val="Normal"/>
        <w:rPr>
          <w:sz w:val="28"/>
          <w:bCs/>
          <w:szCs w:val="28"/>
          <w:rFonts w:ascii="Times New Roman" w:hAnsi="Times New Roman"/>
        </w:rPr>
        <w:ind w:firstLine="709"/>
        <w:spacing w:after="0" w:line="240" w:lineRule="auto"/>
        <w:jc w:val="both"/>
      </w:pPr>
      <w:r w:rsidR="00e967cd" w:rsidRPr="00e676e3">
        <w:rPr>
          <w:sz w:val="28"/>
          <w:szCs w:val="28"/>
          <w:rFonts w:ascii="Times New Roman" w:hAnsi="Times New Roman"/>
        </w:rPr>
        <w:t xml:space="preserve">1. Принять Решение о</w:t>
      </w:r>
      <w:r w:rsidR="00790d28" w:rsidRPr="00e676e3">
        <w:rPr>
          <w:sz w:val="28"/>
          <w:szCs w:val="28"/>
          <w:rFonts w:ascii="Times New Roman" w:hAnsi="Times New Roman"/>
        </w:rPr>
        <w:t xml:space="preserve"> размерах и условиях оплаты труда Главы Петропавловск-Камчатского городского округа, депутатов Городской Думы Петропавловск-Камчатского городского округа</w:t>
      </w:r>
      <w:r w:rsidR="00e967cd" w:rsidRPr="00e676e3">
        <w:rPr>
          <w:sz w:val="28"/>
          <w:bCs/>
          <w:szCs w:val="28"/>
          <w:rFonts w:ascii="Times New Roman" w:hAnsi="Times New Roman"/>
        </w:rPr>
        <w:t xml:space="preserve">.</w:t>
      </w:r>
    </w:p>
    <w:p w:rsidP="00690a48">
      <w:pPr>
        <w:pStyle w:val="Normal"/>
        <w:rPr>
          <w:sz w:val="28"/>
          <w:szCs w:val="28"/>
          <w:rFonts w:ascii="Times New Roman" w:hAnsi="Times New Roman"/>
        </w:rPr>
        <w:ind w:firstLine="709"/>
        <w:spacing w:after="0" w:line="240" w:lineRule="auto"/>
        <w:jc w:val="both"/>
      </w:pPr>
      <w:r w:rsidR="00e967cd" w:rsidRPr="00e676e3">
        <w:rPr>
          <w:sz w:val="28"/>
          <w:szCs w:val="28"/>
          <w:rFonts w:ascii="Times New Roman" w:hAnsi="Times New Roman"/>
        </w:rPr>
        <w:t xml:space="preserve">2.</w:t>
      </w:r>
      <w:r w:rsidR="004840db">
        <w:rPr>
          <w:sz w:val="28"/>
          <w:szCs w:val="28"/>
          <w:rFonts w:ascii="Times New Roman" w:hAnsi="Times New Roman"/>
        </w:rPr>
        <w:t xml:space="preserve"> </w:t>
      </w:r>
      <w:r w:rsidR="00731f1a">
        <w:rPr>
          <w:sz w:val="28"/>
          <w:szCs w:val="28"/>
          <w:rFonts w:ascii="Times New Roman" w:hAnsi="Times New Roman"/>
        </w:rPr>
        <w:t xml:space="preserve">Направить принятое </w:t>
      </w:r>
      <w:r w:rsidR="00e967cd" w:rsidRPr="002a3c67">
        <w:rPr>
          <w:sz w:val="28"/>
          <w:szCs w:val="28"/>
          <w:rFonts w:ascii="Times New Roman" w:hAnsi="Times New Roman"/>
        </w:rPr>
        <w:t xml:space="preserve">Решение Главе Петропавловск-Камчатского городского округа для подписания и обнародования.</w:t>
      </w:r>
      <w:r w:rsidR="00e967cd" w:rsidRPr="00e676e3">
        <w:rPr>
          <w:sz w:val="28"/>
          <w:szCs w:val="28"/>
          <w:rFonts w:ascii="Times New Roman" w:hAnsi="Times New Roman"/>
        </w:rPr>
      </w:r>
    </w:p>
    <w:p w:rsidP="00e676e3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  <w:jc w:val="center"/>
      </w:pPr>
      <w:r w:rsidR="00e967cd" w:rsidRPr="00e676e3">
        <w:rPr>
          <w:sz w:val="28"/>
          <w:szCs w:val="28"/>
          <w:rFonts w:ascii="Times New Roman" w:hAnsi="Times New Roman"/>
        </w:rPr>
      </w:r>
    </w:p>
    <w:p w:rsidP="00e676e3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  <w:jc w:val="center"/>
      </w:pPr>
      <w:r w:rsidR="00e967cd" w:rsidRPr="00e676e3">
        <w:rPr>
          <w:sz w:val="28"/>
          <w:szCs w:val="28"/>
          <w:rFonts w:ascii="Times New Roman" w:hAnsi="Times New Roman"/>
        </w:rPr>
      </w:r>
    </w:p>
    <w:tbl>
      <w:tblPr>
        <w:tblW w:type="dxa" w:w="10031"/>
        <w:tblLook w:val="01e0"/>
        <w:tblW w:type="dxa" w:w="10031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6"/>
        <w:gridCol w:w="2410"/>
        <w:gridCol w:w="2835"/>
      </w:tblGrid>
      <w:tr>
        <w:trPr>
          <w:trHeight w:hRule="atLeast" w:val="857"/>
          <w:wAfter w:type="dxa" w:w="0"/>
          <w:trHeight w:hRule="atLeast" w:val="857"/>
          <w:wAfter w:type="dxa" w:w="0"/>
        </w:trPr>
        <w:tc>
          <w:tcPr>
            <w:textDirection w:val="lrTb"/>
            <w:vAlign w:val="top"/>
            <w:tcW w:type="dxa" w:w="478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676e3">
            <w:pPr>
              <w:pStyle w:val="Normal"/>
              <w:rPr>
                <w:sz w:val="28"/>
                <w:szCs w:val="28"/>
                <w:rFonts w:ascii="Times New Roman" w:hAnsi="Times New Roman"/>
              </w:rPr>
              <w:spacing w:after="0" w:line="240" w:lineRule="auto"/>
              <w:jc w:val="both"/>
            </w:pPr>
            <w:r w:rsidR="00e967cd" w:rsidRPr="00005de8">
              <w:rPr>
                <w:sz w:val="28"/>
                <w:bCs/>
                <w:szCs w:val="28"/>
                <w:rFonts w:ascii="Times New Roman" w:hAnsi="Times New Roman"/>
              </w:rPr>
              <w:t xml:space="preserve">Глава Петропавловск-Камчатского городского округа, исполняющий полномочия</w:t>
            </w:r>
            <w:r w:rsidR="00e967cd" w:rsidRPr="00005de8">
              <w:rPr>
                <w:sz w:val="28"/>
                <w:szCs w:val="28"/>
                <w:rFonts w:ascii="Times New Roman" w:hAnsi="Times New Roman"/>
              </w:rPr>
              <w:t xml:space="preserve"> председателя Городской Думы </w:t>
            </w:r>
          </w:p>
        </w:tc>
        <w:tc>
          <w:tcPr>
            <w:textDirection w:val="lrTb"/>
            <w:vAlign w:val="top"/>
            <w:tcW w:type="dxa" w:w="241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676e3">
            <w:pPr>
              <w:pStyle w:val="Normal"/>
              <w:rPr>
                <w:sz w:val="28"/>
                <w:szCs w:val="28"/>
                <w:rFonts w:ascii="Times New Roman" w:hAnsi="Times New Roman"/>
              </w:rPr>
              <w:spacing w:after="0" w:line="240" w:lineRule="auto"/>
              <w:jc w:val="center"/>
            </w:pPr>
            <w:r w:rsidR="00e967cd" w:rsidRPr="00005de8">
              <w:rPr>
                <w:sz w:val="28"/>
                <w:szCs w:val="28"/>
                <w:rFonts w:ascii="Times New Roman" w:hAnsi="Times New Roman"/>
              </w:rPr>
            </w:r>
          </w:p>
          <w:p w:rsidP="00e676e3">
            <w:pPr>
              <w:pStyle w:val="Normal"/>
              <w:rPr>
                <w:sz w:val="28"/>
                <w:szCs w:val="28"/>
                <w:rFonts w:ascii="Times New Roman" w:hAnsi="Times New Roman"/>
              </w:rPr>
              <w:spacing w:after="0" w:line="240" w:lineRule="auto"/>
              <w:jc w:val="center"/>
            </w:pPr>
            <w:r w:rsidR="00e967cd" w:rsidRPr="00005de8">
              <w:rPr>
                <w:sz w:val="28"/>
                <w:szCs w:val="28"/>
                <w:rFonts w:ascii="Times New Roman" w:hAnsi="Times New Roman"/>
              </w:rPr>
            </w:r>
          </w:p>
          <w:p w:rsidP="00e676e3">
            <w:pPr>
              <w:pStyle w:val="Normal"/>
              <w:rPr>
                <w:sz w:val="28"/>
                <w:szCs w:val="28"/>
                <w:rFonts w:ascii="Times New Roman" w:hAnsi="Times New Roman"/>
              </w:rPr>
              <w:spacing w:after="0" w:line="240" w:lineRule="auto"/>
              <w:jc w:val="center"/>
            </w:pPr>
            <w:r w:rsidR="00e967cd" w:rsidRPr="00005de8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283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676e3">
            <w:pPr>
              <w:pStyle w:val="Normal"/>
              <w:rPr>
                <w:sz w:val="28"/>
                <w:szCs w:val="28"/>
                <w:rFonts w:ascii="Times New Roman" w:hAnsi="Times New Roman"/>
              </w:rPr>
              <w:spacing w:after="0" w:line="240" w:lineRule="auto"/>
              <w:jc w:val="right"/>
            </w:pPr>
            <w:r w:rsidR="00e967cd" w:rsidRPr="00005de8">
              <w:rPr>
                <w:sz w:val="28"/>
                <w:szCs w:val="28"/>
                <w:rFonts w:ascii="Times New Roman" w:hAnsi="Times New Roman"/>
              </w:rPr>
            </w:r>
          </w:p>
          <w:p w:rsidP="00e676e3">
            <w:pPr>
              <w:pStyle w:val="Normal"/>
              <w:rPr>
                <w:sz w:val="28"/>
                <w:szCs w:val="28"/>
                <w:rFonts w:ascii="Times New Roman" w:hAnsi="Times New Roman"/>
              </w:rPr>
              <w:spacing w:after="0" w:line="240" w:lineRule="auto"/>
              <w:jc w:val="right"/>
            </w:pPr>
            <w:r w:rsidR="00e967cd" w:rsidRPr="00005de8">
              <w:rPr>
                <w:sz w:val="28"/>
                <w:szCs w:val="28"/>
                <w:rFonts w:ascii="Times New Roman" w:hAnsi="Times New Roman"/>
              </w:rPr>
            </w:r>
          </w:p>
          <w:p w:rsidP="00e676e3">
            <w:pPr>
              <w:pStyle w:val="Normal"/>
              <w:rPr>
                <w:sz w:val="28"/>
                <w:szCs w:val="28"/>
                <w:rFonts w:ascii="Times New Roman" w:hAnsi="Times New Roman"/>
              </w:rPr>
              <w:spacing w:after="0" w:line="240" w:lineRule="auto"/>
              <w:jc w:val="right"/>
            </w:pPr>
            <w:r w:rsidR="00e967cd" w:rsidRPr="00005de8">
              <w:rPr>
                <w:sz w:val="28"/>
                <w:szCs w:val="28"/>
                <w:rFonts w:ascii="Times New Roman" w:hAnsi="Times New Roman"/>
              </w:rPr>
            </w:r>
          </w:p>
          <w:p w:rsidP="004a6a9b">
            <w:pPr>
              <w:pStyle w:val="Normal"/>
              <w:rPr>
                <w:sz w:val="28"/>
                <w:szCs w:val="28"/>
                <w:rFonts w:ascii="Times New Roman" w:hAnsi="Times New Roman"/>
              </w:rPr>
              <w:ind w:right="-108"/>
              <w:spacing w:after="0" w:line="240" w:lineRule="auto"/>
              <w:jc w:val="center"/>
            </w:pPr>
            <w:r w:rsidR="00e967cd" w:rsidRPr="00005de8">
              <w:rPr>
                <w:sz w:val="28"/>
                <w:szCs w:val="28"/>
                <w:rFonts w:ascii="Times New Roman" w:hAnsi="Times New Roman"/>
              </w:rPr>
              <w:t xml:space="preserve">    </w:t>
            </w:r>
            <w:r w:rsidR="002c127d" w:rsidRPr="00005de8">
              <w:rPr>
                <w:sz w:val="28"/>
                <w:szCs w:val="28"/>
                <w:rFonts w:ascii="Times New Roman" w:hAnsi="Times New Roman"/>
              </w:rPr>
              <w:t xml:space="preserve">      </w:t>
            </w:r>
            <w:r w:rsidR="00e967cd" w:rsidRPr="00005de8">
              <w:rPr>
                <w:sz w:val="28"/>
                <w:szCs w:val="28"/>
                <w:rFonts w:ascii="Times New Roman" w:hAnsi="Times New Roman"/>
              </w:rPr>
              <w:t xml:space="preserve">К.Г. Слыщенко</w:t>
            </w:r>
          </w:p>
        </w:tc>
      </w:tr>
    </w:tbl>
    <w:p w:rsidP="00005de8">
      <w:pPr>
        <w:pStyle w:val="Normal"/>
        <w:rPr>
          <w:vanish/>
        </w:rPr>
        <w:spacing w:after="0"/>
      </w:pPr>
      <w:r w:rsidR="00005de8" w:rsidRPr="00005de8">
        <w:rPr>
          <w:vanish/>
        </w:rPr>
      </w:r>
    </w:p>
    <w:tbl>
      <w:tblPr>
        <w:tblW w:type="dxa" w:w="10314"/>
        <w:tblLook w:val="01e0"/>
        <w:tblW w:type="dxa" w:w="10314"/>
        <w:tblpPr w:horzAnchor="margin" w:leftFromText="181" w:rightFromText="181" w:tblpX="-176" w:tblpY="1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314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17c9b">
            <w:pPr>
              <w:pStyle w:val="Normal"/>
              <w:rPr>
                <w:sz w:val="30"/>
                <w:szCs w:val="30"/>
                <w:rFonts w:ascii="Times New Roman" w:hAnsi="Times New Roman"/>
              </w:rPr>
              <w:framePr w:hAnchor="margin" w:hSpace="181" w:vAnchor="text" w:wrap="around" w:x="-176" w:y="1"/>
              <w:spacing w:after="0" w:line="240" w:lineRule="auto"/>
              <w:jc w:val="center"/>
            </w:pPr>
            <w:r w:rsidR="00005de8" w:rsidRPr="00005de8">
              <w:rPr>
                <w:szCs w:val="28"/>
                <w:noProof/>
                <w:rFonts w:ascii="Times New Roman" w:hAnsi="Times New Roman"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970499999999987pt;height:81.868499999999997pt;" id="{EDADC57F-85CC-4546-8A30-9E9C32CEF066}">
                  <v:imagedata o:title="" r:id="rId4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e967cd" w:rsidRPr="00005de8">
              <w:rPr>
                <w:sz w:val="30"/>
                <w:szCs w:val="30"/>
                <w:rFonts w:ascii="Times New Roman" w:hAnsi="Times New Roman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17c9b">
            <w:pPr>
              <w:pStyle w:val="Normal"/>
              <w:rPr>
                <w:sz w:val="30"/>
                <w:szCs w:val="30"/>
                <w:rFonts w:ascii="Times New Roman" w:hAnsi="Times New Roman"/>
              </w:rPr>
              <w:framePr w:hAnchor="margin" w:hSpace="181" w:vAnchor="text" w:wrap="around" w:x="-176" w:y="1"/>
              <w:spacing w:after="0" w:line="240" w:lineRule="auto"/>
              <w:jc w:val="center"/>
            </w:pPr>
            <w:r w:rsidR="00e967cd" w:rsidRPr="00005de8">
              <w:rPr>
                <w:sz w:val="30"/>
                <w:szCs w:val="30"/>
                <w:rFonts w:ascii="Times New Roman" w:hAnsi="Times New Roman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17c9b">
            <w:pPr>
              <w:pStyle w:val="Normal"/>
              <w:rPr>
                <w:sz w:val="30"/>
                <w:szCs w:val="30"/>
                <w:rFonts w:ascii="Times New Roman" w:hAnsi="Times New Roman"/>
              </w:rPr>
              <w:framePr w:hAnchor="margin" w:hSpace="181" w:vAnchor="text" w:wrap="around" w:x="-176" w:y="1"/>
              <w:spacing w:after="0" w:line="240" w:lineRule="auto"/>
              <w:jc w:val="center"/>
            </w:pPr>
            <w:r w:rsidR="00e967cd" w:rsidRPr="00005de8">
              <w:rPr>
                <w:sz w:val="30"/>
                <w:szCs w:val="30"/>
                <w:rFonts w:ascii="Times New Roman" w:hAnsi="Times New Roman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17c9b">
            <w:pPr>
              <w:pStyle w:val="Normal"/>
              <w:rPr>
                <w:sz w:val="30"/>
                <w:szCs w:val="30"/>
                <w:rFonts w:ascii="Times New Roman" w:hAnsi="Times New Roman"/>
              </w:rPr>
              <w:framePr w:hAnchor="margin" w:hSpace="181" w:vAnchor="text" w:wrap="around" w:x="-176" w:y="1"/>
              <w:spacing w:after="0" w:line="240" w:lineRule="auto"/>
              <w:jc w:val="center"/>
            </w:pPr>
            <w:r w:rsidR="00005de8">
              <w:rPr>
                <w:noProof/>
              </w:rPr>
              <w:pict>
                <v:line id="_x0000_s1027" type="#_x0000_t20" style="position:absolute;mso-position-vertical-relative:page;" from="-5.75pt,9.3499999999999996pt" to="509.85000000000002pt,9.3499999999999996pt" strokeweight="5.000000pt" filled="f">
                  <v:stroke linestyle="thickThin"/>
                </v:line>
              </w:pict>
            </w:r>
            <w:r w:rsidR="00e967cd" w:rsidRPr="00005de8">
              <w:rPr>
                <w:sz w:val="30"/>
                <w:szCs w:val="30"/>
                <w:rFonts w:ascii="Times New Roman" w:hAnsi="Times New Roman"/>
              </w:rPr>
            </w:r>
          </w:p>
        </w:tc>
      </w:tr>
    </w:tbl>
    <w:p w:rsidP="00e676e3">
      <w:pPr>
        <w:pStyle w:val="Normal"/>
        <w:rPr>
          <w:b/>
          <w:sz w:val="28"/>
          <w:szCs w:val="28"/>
          <w:rFonts w:ascii="Times New Roman" w:hAnsi="Times New Roman"/>
        </w:rPr>
        <w:spacing w:after="0" w:line="240" w:lineRule="auto"/>
        <w:jc w:val="center"/>
      </w:pPr>
      <w:r w:rsidR="002c127d" w:rsidRPr="004a6a9b">
        <w:rPr>
          <w:b/>
          <w:sz w:val="28"/>
          <w:szCs w:val="28"/>
          <w:rFonts w:ascii="Times New Roman" w:hAnsi="Times New Roman"/>
        </w:rPr>
      </w:r>
    </w:p>
    <w:p w:rsidP="00e676e3">
      <w:pPr>
        <w:pStyle w:val="Normal"/>
        <w:rPr>
          <w:b/>
          <w:sz w:val="36"/>
          <w:szCs w:val="36"/>
          <w:rFonts w:ascii="Times New Roman" w:hAnsi="Times New Roman"/>
        </w:rPr>
        <w:spacing w:after="0" w:line="240" w:lineRule="auto"/>
        <w:jc w:val="center"/>
      </w:pPr>
      <w:r w:rsidR="00e967cd" w:rsidRPr="00e676e3">
        <w:rPr>
          <w:b/>
          <w:sz w:val="36"/>
          <w:szCs w:val="36"/>
          <w:rFonts w:ascii="Times New Roman" w:hAnsi="Times New Roman"/>
        </w:rPr>
        <w:t xml:space="preserve">РЕШЕНИЕ</w:t>
      </w:r>
    </w:p>
    <w:p w:rsidP="00e676e3">
      <w:pPr>
        <w:pStyle w:val="Normal"/>
        <w:rPr>
          <w:b/>
          <w:sz w:val="28"/>
          <w:szCs w:val="28"/>
          <w:rFonts w:ascii="Times New Roman" w:hAnsi="Times New Roman"/>
        </w:rPr>
        <w:spacing w:after="0" w:line="240" w:lineRule="auto"/>
      </w:pPr>
      <w:r w:rsidR="00e967cd" w:rsidRPr="004a6a9b">
        <w:rPr>
          <w:b/>
          <w:sz w:val="28"/>
          <w:szCs w:val="28"/>
          <w:rFonts w:ascii="Times New Roman" w:hAnsi="Times New Roman"/>
        </w:rPr>
      </w:r>
    </w:p>
    <w:p w:rsidP="00e676e3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  <w:jc w:val="center"/>
      </w:pPr>
      <w:r w:rsidR="00e967cd" w:rsidRPr="00e676e3">
        <w:rPr>
          <w:sz w:val="28"/>
          <w:szCs w:val="28"/>
          <w:rFonts w:ascii="Times New Roman" w:hAnsi="Times New Roman"/>
        </w:rPr>
        <w:t xml:space="preserve">от </w:t>
      </w:r>
      <w:r w:rsidR="004b45fe">
        <w:rPr>
          <w:sz w:val="28"/>
          <w:szCs w:val="28"/>
          <w:rFonts w:ascii="Times New Roman" w:hAnsi="Times New Roman"/>
        </w:rPr>
        <w:t xml:space="preserve">28.08.2013 </w:t>
      </w:r>
      <w:r w:rsidR="00e967cd" w:rsidRPr="00e676e3">
        <w:rPr>
          <w:sz w:val="28"/>
          <w:szCs w:val="28"/>
          <w:rFonts w:ascii="Times New Roman" w:hAnsi="Times New Roman"/>
        </w:rPr>
        <w:t xml:space="preserve">№ </w:t>
      </w:r>
      <w:r w:rsidR="004b45fe">
        <w:rPr>
          <w:sz w:val="28"/>
          <w:szCs w:val="28"/>
          <w:rFonts w:ascii="Times New Roman" w:hAnsi="Times New Roman"/>
        </w:rPr>
        <w:t xml:space="preserve">120</w:t>
      </w:r>
      <w:r w:rsidR="00e967cd" w:rsidRPr="00e676e3">
        <w:rPr>
          <w:sz w:val="28"/>
          <w:szCs w:val="28"/>
          <w:rFonts w:ascii="Times New Roman" w:hAnsi="Times New Roman"/>
        </w:rPr>
        <w:t xml:space="preserve">-нд</w:t>
      </w:r>
    </w:p>
    <w:p w:rsidP="00e676e3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</w:pPr>
      <w:r w:rsidR="00e967cd" w:rsidRPr="00e676e3">
        <w:rPr>
          <w:sz w:val="28"/>
          <w:szCs w:val="28"/>
          <w:rFonts w:ascii="Times New Roman" w:hAnsi="Times New Roman"/>
        </w:rPr>
      </w:r>
    </w:p>
    <w:p w:rsidP="00e676e3">
      <w:pPr>
        <w:pStyle w:val="StGen0"/>
        <w:rPr>
          <w:sz w:val="28"/>
          <w:szCs w:val="28"/>
          <w:rFonts w:ascii="Times New Roman" w:hAnsi="Times New Roman"/>
        </w:rPr>
        <w:jc w:val="center"/>
      </w:pPr>
      <w:r w:rsidR="00e967cd" w:rsidRPr="00e676e3">
        <w:rPr>
          <w:sz w:val="28"/>
          <w:szCs w:val="28"/>
          <w:rFonts w:ascii="Times New Roman" w:hAnsi="Times New Roman"/>
        </w:rPr>
        <w:t xml:space="preserve">О </w:t>
      </w:r>
      <w:r w:rsidR="00e676e3" w:rsidRPr="00e676e3">
        <w:rPr>
          <w:sz w:val="28"/>
          <w:szCs w:val="28"/>
          <w:rFonts w:ascii="Times New Roman" w:hAnsi="Times New Roman"/>
        </w:rPr>
        <w:t xml:space="preserve">размерах и условиях оплаты труда Главы Петропавловск-Камчатского городского округа, депутатов Городской Думы Петропавловск-Камчатского городского округа</w:t>
      </w:r>
      <w:r w:rsidR="00e967cd" w:rsidRPr="00e676e3">
        <w:rPr>
          <w:sz w:val="28"/>
          <w:szCs w:val="28"/>
          <w:rFonts w:ascii="Times New Roman" w:hAnsi="Times New Roman"/>
        </w:rPr>
      </w:r>
    </w:p>
    <w:p w:rsidP="00e676e3">
      <w:pPr>
        <w:pStyle w:val="Normal"/>
        <w:rPr>
          <w:i/>
          <w:sz w:val="24"/>
          <w:szCs w:val="24"/>
          <w:rFonts w:ascii="Times New Roman" w:hAnsi="Times New Roman"/>
        </w:rPr>
        <w:spacing w:after="0" w:line="240" w:lineRule="auto"/>
        <w:jc w:val="center"/>
      </w:pPr>
      <w:r w:rsidR="007d6429">
        <w:rPr>
          <w:i/>
          <w:sz w:val="24"/>
          <w:szCs w:val="24"/>
          <w:rFonts w:ascii="Times New Roman" w:hAnsi="Times New Roman"/>
        </w:rPr>
      </w:r>
    </w:p>
    <w:p w:rsidP="00e676e3">
      <w:pPr>
        <w:pStyle w:val="Normal"/>
        <w:rPr>
          <w:i/>
          <w:sz w:val="24"/>
          <w:szCs w:val="24"/>
          <w:rFonts w:ascii="Times New Roman" w:hAnsi="Times New Roman"/>
        </w:rPr>
        <w:spacing w:after="0" w:line="240" w:lineRule="auto"/>
        <w:jc w:val="center"/>
      </w:pPr>
      <w:r w:rsidR="00e967cd" w:rsidRPr="00e676e3">
        <w:rPr>
          <w:i/>
          <w:sz w:val="24"/>
          <w:szCs w:val="24"/>
          <w:rFonts w:ascii="Times New Roman" w:hAnsi="Times New Roman"/>
        </w:rPr>
        <w:t xml:space="preserve">Принято Городской Думой Петропавловск-Камчатского городского округа</w:t>
      </w:r>
    </w:p>
    <w:p w:rsidP="00e676e3">
      <w:pPr>
        <w:pStyle w:val="Normal"/>
        <w:rPr>
          <w:i/>
          <w:sz w:val="24"/>
          <w:szCs w:val="24"/>
          <w:rFonts w:ascii="Times New Roman" w:hAnsi="Times New Roman"/>
        </w:rPr>
        <w:spacing w:after="0" w:line="240" w:lineRule="auto"/>
        <w:jc w:val="center"/>
      </w:pPr>
      <w:r w:rsidR="00e967cd" w:rsidRPr="00e676e3">
        <w:rPr>
          <w:i/>
          <w:sz w:val="24"/>
          <w:szCs w:val="24"/>
          <w:rFonts w:ascii="Times New Roman" w:hAnsi="Times New Roman"/>
        </w:rPr>
        <w:t xml:space="preserve">(решение от </w:t>
      </w:r>
      <w:r w:rsidR="004a6a9b">
        <w:rPr>
          <w:i/>
          <w:sz w:val="24"/>
          <w:szCs w:val="24"/>
          <w:rFonts w:ascii="Times New Roman" w:hAnsi="Times New Roman"/>
        </w:rPr>
        <w:t xml:space="preserve">21.08.2013 </w:t>
      </w:r>
      <w:r w:rsidR="00e967cd" w:rsidRPr="00e676e3">
        <w:rPr>
          <w:i/>
          <w:sz w:val="24"/>
          <w:szCs w:val="24"/>
          <w:rFonts w:ascii="Times New Roman" w:hAnsi="Times New Roman"/>
        </w:rPr>
        <w:t xml:space="preserve">№ </w:t>
      </w:r>
      <w:r w:rsidR="00ce65cf">
        <w:rPr>
          <w:i/>
          <w:sz w:val="24"/>
          <w:szCs w:val="24"/>
          <w:rFonts w:ascii="Times New Roman" w:hAnsi="Times New Roman"/>
        </w:rPr>
        <w:t xml:space="preserve">261</w:t>
      </w:r>
      <w:r w:rsidR="00e967cd" w:rsidRPr="00e676e3">
        <w:rPr>
          <w:i/>
          <w:sz w:val="24"/>
          <w:szCs w:val="24"/>
          <w:rFonts w:ascii="Times New Roman" w:hAnsi="Times New Roman"/>
        </w:rPr>
        <w:t xml:space="preserve">-р)</w:t>
      </w:r>
    </w:p>
    <w:p w:rsidP="00da3616">
      <w:pPr>
        <w:pStyle w:val="StGen0"/>
        <w:rPr>
          <w:b w:val="false"/>
          <w:i/>
          <w:rFonts w:ascii="Times New Roman" w:hAnsi="Times New Roman"/>
        </w:rPr>
        <w:jc w:val="center"/>
      </w:pPr>
      <w:r w:rsidR="00da3616">
        <w:rPr>
          <w:b w:val="false"/>
          <w:i/>
          <w:rFonts w:ascii="Times New Roman" w:hAnsi="Times New Roman"/>
        </w:rPr>
      </w:r>
    </w:p>
    <w:p w:rsidP="00da3616">
      <w:pPr>
        <w:pStyle w:val="StGen0"/>
        <w:rPr>
          <w:b w:val="false"/>
          <w:i/>
          <w:rFonts w:ascii="Times New Roman" w:hAnsi="Times New Roman"/>
        </w:rPr>
        <w:jc w:val="center"/>
      </w:pPr>
      <w:r w:rsidR="00da3616" w:rsidRPr="007d6429">
        <w:rPr>
          <w:b w:val="false"/>
          <w:i/>
          <w:rFonts w:ascii="Times New Roman" w:hAnsi="Times New Roman"/>
        </w:rPr>
        <w:t xml:space="preserve">С изменениями от</w:t>
      </w:r>
    </w:p>
    <w:p w:rsidP="00da3616">
      <w:pPr>
        <w:pStyle w:val="Normal"/>
        <w:rPr>
          <w:i/>
          <w:rFonts w:ascii="Times New Roman" w:hAnsi="Times New Roman"/>
        </w:rPr>
        <w:spacing w:after="0" w:line="240" w:lineRule="auto"/>
        <w:jc w:val="center"/>
      </w:pPr>
      <w:r w:rsidR="00da3616" w:rsidRPr="007d6429">
        <w:rPr>
          <w:i/>
          <w:rFonts w:ascii="Times New Roman" w:hAnsi="Times New Roman"/>
        </w:rPr>
        <w:t xml:space="preserve">27.12.2013 № 174-нд (25.12.2013 № 370-р)</w:t>
      </w:r>
      <w:r w:rsidR="00da3616">
        <w:rPr>
          <w:i/>
          <w:rFonts w:ascii="Times New Roman" w:hAnsi="Times New Roman"/>
        </w:rPr>
      </w:r>
    </w:p>
    <w:p w:rsidP="00da3616">
      <w:pPr>
        <w:pStyle w:val="Normal"/>
        <w:rPr>
          <w:i/>
          <w:rFonts w:ascii="Times New Roman" w:hAnsi="Times New Roman"/>
        </w:rPr>
        <w:spacing w:after="0" w:line="240" w:lineRule="auto"/>
        <w:jc w:val="center"/>
      </w:pPr>
      <w:r w:rsidR="00ab27d4">
        <w:rPr>
          <w:i/>
          <w:rFonts w:ascii="Times New Roman" w:hAnsi="Times New Roman"/>
        </w:rPr>
        <w:t xml:space="preserve">26</w:t>
      </w:r>
      <w:r w:rsidR="00da3616">
        <w:rPr>
          <w:i/>
          <w:rFonts w:ascii="Times New Roman" w:hAnsi="Times New Roman"/>
        </w:rPr>
        <w:t xml:space="preserve">.</w:t>
      </w:r>
      <w:r w:rsidR="00ab27d4">
        <w:rPr>
          <w:i/>
          <w:rFonts w:ascii="Times New Roman" w:hAnsi="Times New Roman"/>
        </w:rPr>
        <w:t xml:space="preserve">10</w:t>
      </w:r>
      <w:r w:rsidR="00da3616">
        <w:rPr>
          <w:i/>
          <w:rFonts w:ascii="Times New Roman" w:hAnsi="Times New Roman"/>
        </w:rPr>
        <w:t xml:space="preserve">.2016 № </w:t>
      </w:r>
      <w:r w:rsidR="00ab27d4">
        <w:rPr>
          <w:i/>
          <w:rFonts w:ascii="Times New Roman" w:hAnsi="Times New Roman"/>
        </w:rPr>
        <w:t xml:space="preserve">476</w:t>
      </w:r>
      <w:r w:rsidR="00da3616">
        <w:rPr>
          <w:i/>
          <w:rFonts w:ascii="Times New Roman" w:hAnsi="Times New Roman"/>
        </w:rPr>
        <w:t xml:space="preserve">-нд (26.10.2016 № </w:t>
      </w:r>
      <w:r w:rsidR="00ab27d4">
        <w:rPr>
          <w:i/>
          <w:rFonts w:ascii="Times New Roman" w:hAnsi="Times New Roman"/>
        </w:rPr>
        <w:t xml:space="preserve">1154</w:t>
      </w:r>
      <w:r w:rsidR="00da3616">
        <w:rPr>
          <w:i/>
          <w:rFonts w:ascii="Times New Roman" w:hAnsi="Times New Roman"/>
        </w:rPr>
        <w:t xml:space="preserve">-р)</w:t>
      </w:r>
      <w:r w:rsidR="00da3616" w:rsidRPr="007d6429">
        <w:rPr>
          <w:i/>
          <w:rFonts w:ascii="Times New Roman" w:hAnsi="Times New Roman"/>
        </w:rPr>
      </w:r>
    </w:p>
    <w:p w:rsidP="00e676e3">
      <w:pPr>
        <w:pStyle w:val="Normal"/>
        <w:rPr>
          <w:sz w:val="28"/>
          <w:szCs w:val="28"/>
          <w:rFonts w:ascii="Times New Roman" w:hAnsi="Times New Roman"/>
        </w:rPr>
        <w:widowControl w:val="off"/>
        <w:autoSpaceDE w:val="off"/>
        <w:autoSpaceDN w:val="off"/>
        <w:ind w:firstLine="540"/>
        <w:spacing w:after="0" w:line="240" w:lineRule="auto"/>
        <w:jc w:val="center"/>
      </w:pPr>
      <w:r w:rsidR="00e967cd" w:rsidRPr="00e676e3">
        <w:rPr>
          <w:sz w:val="28"/>
          <w:szCs w:val="28"/>
          <w:rFonts w:ascii="Times New Roman" w:hAnsi="Times New Roman"/>
        </w:rPr>
      </w:r>
    </w:p>
    <w:p w:rsidP="00e676e3">
      <w:pPr>
        <w:pStyle w:val="Normal"/>
        <w:rPr>
          <w:b/>
          <w:sz w:val="28"/>
          <w:bCs/>
          <w:szCs w:val="28"/>
          <w:rFonts w:ascii="Times New Roman" w:hAnsi="Times New Roman"/>
        </w:rPr>
        <w:ind w:firstLine="709"/>
        <w:spacing w:after="0" w:line="240" w:lineRule="auto"/>
        <w:jc w:val="both"/>
      </w:pPr>
      <w:r w:rsidR="00e676e3" w:rsidRPr="00e676e3">
        <w:rPr>
          <w:b/>
          <w:sz w:val="28"/>
          <w:bCs/>
          <w:szCs w:val="28"/>
          <w:rFonts w:ascii="Times New Roman" w:hAnsi="Times New Roman"/>
        </w:rPr>
        <w:t xml:space="preserve">Статья 1.</w:t>
      </w:r>
      <w:r w:rsidR="00e676e3">
        <w:rPr>
          <w:b/>
          <w:sz w:val="28"/>
          <w:bCs/>
          <w:szCs w:val="28"/>
          <w:rFonts w:ascii="Times New Roman" w:hAnsi="Times New Roman"/>
        </w:rPr>
        <w:t xml:space="preserve"> Общие положения</w:t>
      </w:r>
      <w:r w:rsidR="00e676e3" w:rsidRPr="00e676e3">
        <w:rPr>
          <w:b/>
          <w:sz w:val="28"/>
          <w:bCs/>
          <w:szCs w:val="28"/>
          <w:rFonts w:ascii="Times New Roman" w:hAnsi="Times New Roman"/>
        </w:rPr>
      </w:r>
    </w:p>
    <w:p w:rsidP="001e7e62">
      <w:pPr>
        <w:pStyle w:val="BodyText"/>
        <w:rPr>
          <w:sz w:val="28"/>
          <w:szCs w:val="28"/>
        </w:rPr>
        <w:tabs>
          <w:tab w:leader="none" w:pos="1620" w:val="left"/>
        </w:tabs>
        <w:ind w:firstLine="709"/>
      </w:pPr>
      <w:r w:rsidR="00c83369" w:rsidRPr="00e676e3">
        <w:rPr>
          <w:sz w:val="28"/>
          <w:szCs w:val="28"/>
        </w:rPr>
        <w:t xml:space="preserve">Настоящее </w:t>
      </w:r>
      <w:r w:rsidR="00e676e3" w:rsidRPr="00e676e3">
        <w:rPr>
          <w:sz w:val="28"/>
          <w:szCs w:val="28"/>
        </w:rPr>
        <w:t xml:space="preserve">Решение</w:t>
      </w:r>
      <w:r w:rsidR="00c83369" w:rsidRPr="00e676e3">
        <w:rPr>
          <w:sz w:val="28"/>
          <w:szCs w:val="28"/>
        </w:rPr>
        <w:t xml:space="preserve"> о размерах и условиях оплаты труда Главы Петропавловск-Камчатского городского округа, депутатов Городской Думы Петропавловск-Камчатского городского округа (далее – </w:t>
      </w:r>
      <w:r w:rsidR="00e676e3" w:rsidRPr="00e676e3">
        <w:rPr>
          <w:sz w:val="28"/>
          <w:szCs w:val="28"/>
        </w:rPr>
        <w:t xml:space="preserve">Решение</w:t>
      </w:r>
      <w:r w:rsidR="00c83369" w:rsidRPr="00e676e3">
        <w:rPr>
          <w:sz w:val="28"/>
          <w:szCs w:val="28"/>
        </w:rPr>
        <w:t xml:space="preserve">) разработано в соответствии Законом Камчатского края от 04.05.2008 № 59</w:t>
      </w:r>
      <w:r w:rsidR="00a40359">
        <w:rPr>
          <w:sz w:val="28"/>
          <w:szCs w:val="28"/>
        </w:rPr>
        <w:t xml:space="preserve"> </w:t>
      </w:r>
      <w:r w:rsidR="00c83369" w:rsidRPr="00e676e3">
        <w:rPr>
          <w:sz w:val="28"/>
          <w:szCs w:val="28"/>
        </w:rPr>
        <w:t xml:space="preserve">«О муниципальных должностях в Камчатском крае» и устанавливает порядок формирования фонда оплаты труда, размер и условия оплаты труда Главы Петропавловск-Камчатского городского округа, депутатов Городской Думы Петропавловск-Камчатского городского округа (далее – лица, замещающие муниципальные должности, лицо, замещающее муниципальную должность).</w:t>
      </w:r>
    </w:p>
    <w:p w:rsidP="00e676e3">
      <w:pPr>
        <w:pStyle w:val="Normal"/>
        <w:rPr>
          <w:b/>
          <w:sz w:val="28"/>
          <w:bCs/>
          <w:szCs w:val="28"/>
          <w:rFonts w:ascii="Times New Roman" w:hAnsi="Times New Roman"/>
        </w:rPr>
        <w:spacing w:after="0" w:line="240" w:lineRule="auto"/>
        <w:jc w:val="center"/>
      </w:pPr>
      <w:bookmarkStart w:id="0" w:name="sub_3"/>
      <w:r w:rsidR="00c83369" w:rsidRPr="00e676e3">
        <w:rPr>
          <w:b/>
          <w:sz w:val="28"/>
          <w:bCs/>
          <w:szCs w:val="28"/>
          <w:rFonts w:ascii="Times New Roman" w:hAnsi="Times New Roman"/>
        </w:rPr>
      </w:r>
    </w:p>
    <w:p w:rsidP="00e676e3">
      <w:pPr>
        <w:pStyle w:val="Normal"/>
        <w:rPr>
          <w:b/>
          <w:sz w:val="28"/>
          <w:szCs w:val="28"/>
          <w:rFonts w:ascii="Times New Roman" w:hAnsi="Times New Roman"/>
        </w:rPr>
        <w:ind w:firstLine="709"/>
        <w:spacing w:after="0" w:line="240" w:lineRule="auto"/>
        <w:jc w:val="both"/>
      </w:pPr>
      <w:r w:rsidR="00e676e3">
        <w:rPr>
          <w:b/>
          <w:sz w:val="28"/>
          <w:bCs/>
          <w:szCs w:val="28"/>
          <w:rFonts w:ascii="Times New Roman" w:hAnsi="Times New Roman"/>
        </w:rPr>
        <w:t xml:space="preserve">Статья 2</w:t>
      </w:r>
      <w:r w:rsidR="00c83369" w:rsidRPr="00e676e3">
        <w:rPr>
          <w:b/>
          <w:sz w:val="28"/>
          <w:bCs/>
          <w:szCs w:val="28"/>
          <w:rFonts w:ascii="Times New Roman" w:hAnsi="Times New Roman"/>
        </w:rPr>
        <w:t xml:space="preserve">. Денежное </w:t>
      </w:r>
      <w:r w:rsidR="00c83369" w:rsidRPr="00e676e3">
        <w:rPr>
          <w:b/>
          <w:sz w:val="28"/>
          <w:szCs w:val="28"/>
          <w:rFonts w:ascii="Times New Roman" w:hAnsi="Times New Roman"/>
        </w:rPr>
        <w:t xml:space="preserve">вознаграждение лица, замещающего муниципальную должность</w:t>
      </w:r>
    </w:p>
    <w:p w:rsidP="001e7e62">
      <w:pPr>
        <w:pStyle w:val="BodyText"/>
        <w:rPr>
          <w:sz w:val="28"/>
          <w:szCs w:val="28"/>
        </w:rPr>
        <w:tabs>
          <w:tab w:leader="none" w:pos="1620" w:val="left"/>
        </w:tabs>
        <w:ind w:firstLine="709"/>
      </w:pPr>
      <w:bookmarkEnd w:id="0"/>
      <w:bookmarkStart w:id="1" w:name="sub_20"/>
      <w:bookmarkStart w:id="2" w:name="sub_4"/>
      <w:r w:rsidR="00c83369" w:rsidRPr="00e676e3">
        <w:rPr>
          <w:sz w:val="28"/>
          <w:szCs w:val="28"/>
        </w:rPr>
        <w:t xml:space="preserve">1. Оплата труда лиц, замещающих муниципальные должности, производится в виде денежного вознаграждения, которое </w:t>
      </w:r>
      <w:bookmarkEnd w:id="1"/>
      <w:r w:rsidR="00c83369" w:rsidRPr="00e676e3">
        <w:rPr>
          <w:sz w:val="28"/>
          <w:szCs w:val="28"/>
        </w:rPr>
        <w:t xml:space="preserve">выплачивается за сч</w:t>
      </w:r>
      <w:r w:rsidR="00351db6">
        <w:rPr>
          <w:sz w:val="28"/>
          <w:szCs w:val="28"/>
        </w:rPr>
        <w:t xml:space="preserve">е</w:t>
      </w:r>
      <w:r w:rsidR="00c83369" w:rsidRPr="00e676e3">
        <w:rPr>
          <w:sz w:val="28"/>
          <w:szCs w:val="28"/>
        </w:rPr>
        <w:t xml:space="preserve">т бюджета Петропавловск-Камчатского городского округа.</w:t>
      </w:r>
    </w:p>
    <w:p w:rsidP="001e7e62">
      <w:pPr>
        <w:pStyle w:val="BodyText"/>
        <w:rPr>
          <w:sz w:val="28"/>
          <w:szCs w:val="28"/>
        </w:rPr>
        <w:tabs>
          <w:tab w:leader="none" w:pos="1620" w:val="left"/>
        </w:tabs>
        <w:ind w:firstLine="709"/>
      </w:pPr>
      <w:r w:rsidR="00c83369" w:rsidRPr="00e676e3">
        <w:rPr>
          <w:sz w:val="28"/>
          <w:szCs w:val="28"/>
        </w:rPr>
        <w:t xml:space="preserve">2. Денежное вознаграждение лица, замещающего муниципальную должность  выплачивается в пределах годового фонда оплаты труда и состоит из должностного оклада, а также из следующих ежемесячных и иных дополнительных выплат</w:t>
      </w:r>
      <w:r w:rsidR="008a08f0">
        <w:rPr>
          <w:sz w:val="28"/>
          <w:szCs w:val="28"/>
        </w:rPr>
        <w:t xml:space="preserve"> </w:t>
      </w:r>
      <w:r w:rsidR="00c83369" w:rsidRPr="00e676e3">
        <w:rPr>
          <w:sz w:val="28"/>
          <w:szCs w:val="28"/>
        </w:rPr>
        <w:t xml:space="preserve">(далее - дополнительные выплаты):</w:t>
      </w:r>
    </w:p>
    <w:p w:rsidP="001e7e62">
      <w:pPr>
        <w:pStyle w:val="BodyText"/>
        <w:rPr>
          <w:sz w:val="28"/>
          <w:szCs w:val="28"/>
        </w:rPr>
        <w:tabs>
          <w:tab w:leader="none" w:pos="1620" w:val="left"/>
        </w:tabs>
        <w:ind w:firstLine="709"/>
      </w:pPr>
      <w:r w:rsidR="00c83369" w:rsidRPr="00e676e3">
        <w:rPr>
          <w:sz w:val="28"/>
          <w:szCs w:val="28"/>
        </w:rPr>
        <w:t xml:space="preserve">1) ежемесячной надбавки за выслугу лет; </w:t>
      </w:r>
    </w:p>
    <w:p w:rsidP="001e7e62">
      <w:pPr>
        <w:pStyle w:val="BodyText"/>
        <w:rPr>
          <w:sz w:val="28"/>
          <w:szCs w:val="28"/>
        </w:rPr>
        <w:tabs>
          <w:tab w:leader="none" w:pos="1620" w:val="left"/>
        </w:tabs>
        <w:ind w:firstLine="709"/>
      </w:pPr>
      <w:r w:rsidR="00c83369" w:rsidRPr="00e676e3">
        <w:rPr>
          <w:sz w:val="28"/>
          <w:szCs w:val="28"/>
        </w:rPr>
        <w:t xml:space="preserve">2) ежемесячной надбавки за особые условия муниципальной работы;</w:t>
      </w:r>
    </w:p>
    <w:p w:rsidP="001e7e62">
      <w:pPr>
        <w:pStyle w:val="BodyText"/>
        <w:rPr>
          <w:sz w:val="28"/>
          <w:szCs w:val="28"/>
        </w:rPr>
        <w:tabs>
          <w:tab w:leader="none" w:pos="1620" w:val="left"/>
        </w:tabs>
        <w:ind w:firstLine="709"/>
      </w:pPr>
      <w:r w:rsidR="00c83369" w:rsidRPr="00e676e3">
        <w:rPr>
          <w:sz w:val="28"/>
          <w:szCs w:val="28"/>
        </w:rPr>
        <w:t xml:space="preserve">3) ежемесячной процентной надбавки к должностному окладу за работу со сведениями, составляющими государственную тайну, в зависимости от степени секретности сведений, и ежемесячной процентной надбавки к должностному окладу за стаж работы в структурных подразделениях по защите государственной тайны;</w:t>
      </w:r>
    </w:p>
    <w:p w:rsidP="005a54b2">
      <w:pPr>
        <w:pStyle w:val="BodyText"/>
        <w:rPr>
          <w:i/>
          <w:sz w:val="20"/>
        </w:rPr>
        <w:ind w:firstLine="284"/>
      </w:pPr>
      <w:r w:rsidR="005a54b2" w:rsidRPr="007d6429">
        <w:rPr>
          <w:i/>
          <w:sz w:val="20"/>
        </w:rPr>
        <w:t xml:space="preserve">Решением от 27.12.2013 № 174-нд (25.12.2013 № 370-р) пункт 4 части 2 исключен</w:t>
      </w:r>
      <w:r w:rsidR="005a54b2">
        <w:rPr>
          <w:i/>
          <w:sz w:val="20"/>
        </w:rPr>
      </w:r>
    </w:p>
    <w:p w:rsidP="005a54b2">
      <w:pPr>
        <w:pStyle w:val="BodyText"/>
        <w:rPr>
          <w:sz w:val="20"/>
        </w:rPr>
        <w:tabs>
          <w:tab w:leader="none" w:pos="1620" w:val="left"/>
        </w:tabs>
        <w:ind w:firstLine="709"/>
      </w:pPr>
      <w:r w:rsidR="00c83369" w:rsidRPr="00e676e3">
        <w:rPr>
          <w:sz w:val="28"/>
          <w:szCs w:val="28"/>
        </w:rPr>
        <w:t xml:space="preserve">4) </w:t>
      </w:r>
      <w:r w:rsidR="005a54b2">
        <w:rPr>
          <w:sz w:val="28"/>
          <w:szCs w:val="28"/>
        </w:rPr>
        <w:t xml:space="preserve">  исключен</w:t>
      </w:r>
      <w:r w:rsidR="00c83369" w:rsidRPr="007d6429">
        <w:rPr>
          <w:sz w:val="20"/>
        </w:rPr>
      </w:r>
    </w:p>
    <w:p w:rsidP="001e7e62">
      <w:pPr>
        <w:pStyle w:val="BodyText"/>
        <w:rPr>
          <w:sz w:val="28"/>
          <w:szCs w:val="28"/>
        </w:rPr>
        <w:tabs>
          <w:tab w:leader="none" w:pos="1620" w:val="left"/>
        </w:tabs>
        <w:ind w:firstLine="709"/>
      </w:pPr>
      <w:r w:rsidR="00c83369" w:rsidRPr="00e676e3">
        <w:rPr>
          <w:sz w:val="28"/>
          <w:szCs w:val="28"/>
        </w:rPr>
        <w:t xml:space="preserve">5) единовременной выплаты при предоставлении ежегодного оплачиваемого отпуска;</w:t>
      </w:r>
    </w:p>
    <w:p w:rsidP="00e676e3">
      <w:pPr>
        <w:pStyle w:val="StGen35"/>
        <w:rPr>
          <w:sz w:val="28"/>
          <w:szCs w:val="28"/>
          <w:rFonts w:ascii="Times New Roman" w:hAnsi="Times New Roman"/>
        </w:rPr>
      </w:pPr>
      <w:r w:rsidR="00c83369" w:rsidRPr="00e676e3">
        <w:rPr>
          <w:sz w:val="28"/>
          <w:szCs w:val="28"/>
          <w:rFonts w:ascii="Times New Roman" w:hAnsi="Times New Roman"/>
        </w:rPr>
        <w:t xml:space="preserve">6) ежемесячного денежного поощрения;</w:t>
      </w:r>
    </w:p>
    <w:p w:rsidP="00461414">
      <w:pPr>
        <w:pStyle w:val="StGen35"/>
        <w:rPr>
          <w:sz w:val="28"/>
          <w:szCs w:val="28"/>
          <w:rFonts w:ascii="Times New Roman" w:hAnsi="Times New Roman"/>
        </w:rPr>
      </w:pPr>
      <w:r w:rsidR="00c83369" w:rsidRPr="00e676e3">
        <w:rPr>
          <w:sz w:val="28"/>
          <w:szCs w:val="28"/>
          <w:rFonts w:ascii="Times New Roman" w:hAnsi="Times New Roman"/>
        </w:rPr>
        <w:t xml:space="preserve">7) материальной помощи.</w:t>
      </w:r>
    </w:p>
    <w:p w:rsidP="00461414">
      <w:pPr>
        <w:pStyle w:val="StGen35"/>
        <w:rPr>
          <w:sz w:val="28"/>
          <w:szCs w:val="28"/>
          <w:rFonts w:ascii="Times New Roman" w:hAnsi="Times New Roman"/>
        </w:rPr>
      </w:pPr>
      <w:r w:rsidR="00c83369" w:rsidRPr="00e676e3">
        <w:rPr>
          <w:sz w:val="28"/>
          <w:szCs w:val="28"/>
          <w:rFonts w:ascii="Times New Roman" w:hAnsi="Times New Roman"/>
        </w:rPr>
        <w:t xml:space="preserve">3. Размер должностного оклада лица, замещающего муниципальную должность устанавливается </w:t>
      </w:r>
      <w:r w:rsidR="003a584e">
        <w:rPr>
          <w:sz w:val="28"/>
          <w:szCs w:val="28"/>
          <w:rFonts w:ascii="Times New Roman" w:hAnsi="Times New Roman"/>
        </w:rPr>
        <w:t xml:space="preserve">п</w:t>
      </w:r>
      <w:r w:rsidR="00c83369" w:rsidRPr="00e676e3">
        <w:rPr>
          <w:sz w:val="28"/>
          <w:szCs w:val="28"/>
          <w:rFonts w:ascii="Times New Roman" w:hAnsi="Times New Roman"/>
        </w:rPr>
        <w:t xml:space="preserve">риложением к настоящему </w:t>
      </w:r>
      <w:r w:rsidR="003a584e">
        <w:rPr>
          <w:sz w:val="28"/>
          <w:szCs w:val="28"/>
          <w:rFonts w:ascii="Times New Roman" w:hAnsi="Times New Roman"/>
        </w:rPr>
        <w:t xml:space="preserve">Решению</w:t>
      </w:r>
      <w:r w:rsidR="00c83369" w:rsidRPr="00e676e3">
        <w:rPr>
          <w:sz w:val="28"/>
          <w:szCs w:val="28"/>
          <w:rFonts w:ascii="Times New Roman" w:hAnsi="Times New Roman"/>
        </w:rPr>
        <w:t xml:space="preserve">.</w:t>
      </w:r>
    </w:p>
    <w:p w:rsidP="00522306">
      <w:pPr>
        <w:pStyle w:val="Normal"/>
        <w:rPr>
          <w:sz w:val="28"/>
          <w:szCs w:val="28"/>
          <w:rFonts w:ascii="Times New Roman" w:hAnsi="Times New Roman"/>
        </w:rPr>
        <w:autoSpaceDE w:val="off"/>
        <w:autoSpaceDN w:val="off"/>
        <w:ind w:firstLine="720"/>
        <w:spacing w:after="0" w:line="240" w:lineRule="auto"/>
        <w:jc w:val="both"/>
      </w:pPr>
      <w:r w:rsidR="003a584e">
        <w:rPr>
          <w:sz w:val="28"/>
          <w:szCs w:val="28"/>
          <w:rFonts w:ascii="Times New Roman" w:hAnsi="Times New Roman"/>
        </w:rPr>
        <w:t xml:space="preserve">4. </w:t>
      </w:r>
      <w:r w:rsidR="00c83369" w:rsidRPr="00e676e3">
        <w:rPr>
          <w:sz w:val="28"/>
          <w:szCs w:val="28"/>
          <w:rFonts w:ascii="Times New Roman" w:hAnsi="Times New Roman"/>
        </w:rPr>
        <w:t xml:space="preserve">Должностной оклад лица, замещающего муниципальную должность может увеличиваться (индексироваться) в соответствии с решением о бюджете Петропавловск-Камчатского городского округа.</w:t>
      </w:r>
      <w:r w:rsidR="00461414">
        <w:rPr>
          <w:sz w:val="28"/>
          <w:szCs w:val="28"/>
          <w:rFonts w:ascii="Times New Roman" w:hAnsi="Times New Roman"/>
        </w:rPr>
      </w:r>
    </w:p>
    <w:p w:rsidP="00522306">
      <w:pPr>
        <w:pStyle w:val="Normal"/>
        <w:rPr>
          <w:sz w:val="28"/>
          <w:szCs w:val="28"/>
          <w:rFonts w:ascii="Times New Roman" w:hAnsi="Times New Roman"/>
        </w:rPr>
        <w:autoSpaceDE w:val="off"/>
        <w:autoSpaceDN w:val="off"/>
        <w:ind w:firstLine="720"/>
        <w:spacing w:after="0" w:line="240" w:lineRule="auto"/>
        <w:jc w:val="both"/>
      </w:pPr>
      <w:r w:rsidR="00c83369" w:rsidRPr="00e676e3">
        <w:rPr>
          <w:sz w:val="28"/>
          <w:szCs w:val="28"/>
          <w:rFonts w:ascii="Times New Roman" w:hAnsi="Times New Roman"/>
        </w:rPr>
        <w:t xml:space="preserve">При увеличении (индексации) должностного оклада лица, замещающего муниципальную должность, его размер подлежит округлению до целого рубля в сторону увеличения.</w:t>
      </w:r>
    </w:p>
    <w:p w:rsidP="00522306">
      <w:pPr>
        <w:pStyle w:val="Normal"/>
        <w:rPr>
          <w:sz w:val="28"/>
          <w:szCs w:val="28"/>
          <w:rFonts w:ascii="Times New Roman" w:hAnsi="Times New Roman"/>
        </w:rPr>
        <w:tabs>
          <w:tab w:leader="none" w:pos="1080" w:val="left"/>
        </w:tabs>
        <w:ind w:firstLine="709"/>
        <w:spacing w:after="0" w:line="240" w:lineRule="auto"/>
        <w:jc w:val="both"/>
      </w:pPr>
      <w:r w:rsidR="002c733e">
        <w:rPr>
          <w:sz w:val="28"/>
          <w:szCs w:val="28"/>
          <w:rFonts w:ascii="Times New Roman" w:hAnsi="Times New Roman"/>
        </w:rPr>
        <w:t xml:space="preserve">5</w:t>
      </w:r>
      <w:r w:rsidR="00c83369" w:rsidRPr="00e676e3">
        <w:rPr>
          <w:sz w:val="28"/>
          <w:szCs w:val="28"/>
          <w:rFonts w:ascii="Times New Roman" w:hAnsi="Times New Roman"/>
        </w:rPr>
        <w:t xml:space="preserve">. Денежное вознаграждение лица, замещающего муниципальную должность, выплачивается с учётом районного коэффициента и процентных надбавок за стаж работы в районах Крайнего Севера. </w:t>
      </w:r>
    </w:p>
    <w:p w:rsidP="00a40359">
      <w:pPr>
        <w:pStyle w:val="Normal"/>
        <w:rPr>
          <w:sz w:val="28"/>
          <w:szCs w:val="28"/>
          <w:rFonts w:ascii="Times New Roman" w:hAnsi="Times New Roman"/>
        </w:rPr>
        <w:ind w:firstLine="709"/>
        <w:spacing w:after="0" w:line="240" w:lineRule="auto"/>
        <w:jc w:val="both"/>
      </w:pPr>
      <w:bookmarkEnd w:id="2"/>
      <w:bookmarkStart w:id="3" w:name="sub_5"/>
      <w:r w:rsidR="00522306" w:rsidRPr="00a40359">
        <w:rPr>
          <w:sz w:val="28"/>
          <w:szCs w:val="28"/>
          <w:rFonts w:ascii="Times New Roman" w:hAnsi="Times New Roman"/>
        </w:rPr>
      </w:r>
    </w:p>
    <w:p w:rsidP="00522306">
      <w:pPr>
        <w:pStyle w:val="Normal"/>
        <w:rPr>
          <w:b/>
          <w:sz w:val="28"/>
          <w:szCs w:val="28"/>
          <w:rFonts w:ascii="Times New Roman" w:hAnsi="Times New Roman"/>
        </w:rPr>
        <w:ind w:firstLine="709"/>
        <w:spacing w:after="0" w:line="240" w:lineRule="auto"/>
        <w:jc w:val="both"/>
      </w:pPr>
      <w:r w:rsidR="00c83369" w:rsidRPr="00e676e3">
        <w:rPr>
          <w:b/>
          <w:sz w:val="28"/>
          <w:szCs w:val="28"/>
          <w:rFonts w:ascii="Times New Roman" w:hAnsi="Times New Roman"/>
        </w:rPr>
        <w:t xml:space="preserve">Статья </w:t>
      </w:r>
      <w:r w:rsidR="00522306">
        <w:rPr>
          <w:b/>
          <w:sz w:val="28"/>
          <w:szCs w:val="28"/>
          <w:rFonts w:ascii="Times New Roman" w:hAnsi="Times New Roman"/>
        </w:rPr>
        <w:t xml:space="preserve">3</w:t>
      </w:r>
      <w:r w:rsidR="00c83369" w:rsidRPr="00e676e3">
        <w:rPr>
          <w:b/>
          <w:sz w:val="28"/>
          <w:szCs w:val="28"/>
          <w:rFonts w:ascii="Times New Roman" w:hAnsi="Times New Roman"/>
        </w:rPr>
        <w:t xml:space="preserve">. Формирование годового фонда оплаты труда лиц, замещающих муниципальные должности</w:t>
      </w:r>
    </w:p>
    <w:p w:rsidP="00522306">
      <w:pPr>
        <w:pStyle w:val="Normal"/>
        <w:rPr>
          <w:sz w:val="28"/>
          <w:szCs w:val="28"/>
          <w:rFonts w:ascii="Times New Roman" w:hAnsi="Times New Roman"/>
        </w:rPr>
        <w:ind w:firstLine="720"/>
        <w:spacing w:after="0" w:line="240" w:lineRule="auto"/>
        <w:jc w:val="both"/>
      </w:pPr>
      <w:r w:rsidR="00c83369" w:rsidRPr="00e676e3">
        <w:rPr>
          <w:sz w:val="28"/>
          <w:szCs w:val="28"/>
          <w:rFonts w:ascii="Times New Roman" w:hAnsi="Times New Roman"/>
        </w:rPr>
        <w:t xml:space="preserve">1. </w:t>
      </w:r>
      <w:bookmarkEnd w:id="3"/>
      <w:r w:rsidR="00c83369" w:rsidRPr="00e676e3">
        <w:rPr>
          <w:sz w:val="28"/>
          <w:szCs w:val="28"/>
          <w:rFonts w:ascii="Times New Roman" w:hAnsi="Times New Roman"/>
        </w:rPr>
        <w:t xml:space="preserve">При формировании фонда оплаты труда лиц, замещающих муниципальные должности, предусматриваются следующие средства для выплаты (в расчете на год):</w:t>
      </w:r>
      <w:r w:rsidR="00c83369">
        <w:rPr>
          <w:sz w:val="28"/>
          <w:szCs w:val="28"/>
          <w:rFonts w:ascii="Times New Roman" w:hAnsi="Times New Roman"/>
        </w:rPr>
      </w:r>
    </w:p>
    <w:p w:rsidP="00da3616">
      <w:pPr>
        <w:pStyle w:val="Normal"/>
        <w:rPr>
          <w:i/>
          <w:sz w:val="20"/>
          <w:szCs w:val="20"/>
          <w:rFonts w:ascii="Times New Roman" w:hAnsi="Times New Roman"/>
        </w:rPr>
        <w:ind w:firstLine="284"/>
        <w:spacing w:after="0" w:line="240" w:lineRule="auto"/>
        <w:jc w:val="both"/>
      </w:pPr>
      <w:r w:rsidR="00da3616" w:rsidRPr="00da3616">
        <w:rPr>
          <w:i/>
          <w:sz w:val="20"/>
          <w:szCs w:val="20"/>
          <w:rFonts w:ascii="Times New Roman" w:hAnsi="Times New Roman"/>
        </w:rPr>
        <w:t xml:space="preserve">Решением от </w:t>
      </w:r>
      <w:r w:rsidR="00ab27d4">
        <w:rPr>
          <w:i/>
          <w:rFonts w:ascii="Times New Roman" w:hAnsi="Times New Roman"/>
        </w:rPr>
        <w:t xml:space="preserve">26.10.2016 № 476-нд (26.10.2016 № 1154-р)</w:t>
      </w:r>
      <w:r w:rsidR="00da3616">
        <w:rPr>
          <w:i/>
          <w:sz w:val="20"/>
          <w:szCs w:val="20"/>
          <w:rFonts w:ascii="Times New Roman" w:hAnsi="Times New Roman"/>
        </w:rPr>
        <w:t xml:space="preserve"> в пункт 1 части 1 внесено изменение</w:t>
      </w:r>
      <w:r w:rsidR="00da3616" w:rsidRPr="00da3616">
        <w:rPr>
          <w:i/>
          <w:sz w:val="20"/>
          <w:szCs w:val="20"/>
          <w:rFonts w:ascii="Times New Roman" w:hAnsi="Times New Roman"/>
        </w:rPr>
      </w:r>
    </w:p>
    <w:p w:rsidP="00522306">
      <w:pPr>
        <w:pStyle w:val="Normal"/>
        <w:rPr>
          <w:sz w:val="28"/>
          <w:szCs w:val="28"/>
          <w:rFonts w:ascii="Times New Roman" w:hAnsi="Times New Roman"/>
        </w:rPr>
        <w:ind w:firstLine="720"/>
        <w:spacing w:after="0" w:line="240" w:lineRule="auto"/>
        <w:jc w:val="both"/>
      </w:pPr>
      <w:bookmarkStart w:id="4" w:name="sub_451"/>
      <w:bookmarkStart w:id="5" w:name="sub_501"/>
      <w:r w:rsidR="00c83369" w:rsidRPr="00e676e3">
        <w:rPr>
          <w:sz w:val="28"/>
          <w:szCs w:val="28"/>
          <w:rFonts w:ascii="Times New Roman" w:hAnsi="Times New Roman"/>
        </w:rPr>
        <w:t xml:space="preserve">1) должностного оклада - в размере </w:t>
      </w:r>
      <w:r w:rsidR="005a54b2" w:rsidRPr="00ab27d4">
        <w:rPr>
          <w:sz w:val="28"/>
          <w:szCs w:val="28"/>
          <w:rFonts w:ascii="Times New Roman" w:hAnsi="Times New Roman"/>
        </w:rPr>
        <w:t xml:space="preserve">12</w:t>
      </w:r>
      <w:r w:rsidR="00c83369" w:rsidRPr="00e676e3">
        <w:rPr>
          <w:sz w:val="28"/>
          <w:szCs w:val="28"/>
          <w:rFonts w:ascii="Times New Roman" w:hAnsi="Times New Roman"/>
        </w:rPr>
        <w:t xml:space="preserve">;</w:t>
      </w:r>
      <w:r w:rsidR="00c83369">
        <w:rPr>
          <w:sz w:val="28"/>
          <w:szCs w:val="28"/>
          <w:rFonts w:ascii="Times New Roman" w:hAnsi="Times New Roman"/>
        </w:rPr>
      </w:r>
    </w:p>
    <w:p w:rsidP="00da3616">
      <w:pPr>
        <w:pStyle w:val="Normal"/>
        <w:rPr>
          <w:sz w:val="28"/>
          <w:szCs w:val="28"/>
          <w:rFonts w:ascii="Times New Roman" w:hAnsi="Times New Roman"/>
        </w:rPr>
        <w:ind w:firstLine="284"/>
        <w:spacing w:after="0" w:line="240" w:lineRule="auto"/>
        <w:jc w:val="both"/>
      </w:pPr>
      <w:r w:rsidR="00da3616" w:rsidRPr="00da3616">
        <w:rPr>
          <w:i/>
          <w:sz w:val="20"/>
          <w:szCs w:val="20"/>
          <w:rFonts w:ascii="Times New Roman" w:hAnsi="Times New Roman"/>
        </w:rPr>
        <w:t xml:space="preserve">Решением от </w:t>
      </w:r>
      <w:r w:rsidR="00ab27d4">
        <w:rPr>
          <w:i/>
          <w:rFonts w:ascii="Times New Roman" w:hAnsi="Times New Roman"/>
        </w:rPr>
        <w:t xml:space="preserve">26.10.2016 № 476-нд (26.10.2016 № 1154-р)</w:t>
      </w:r>
      <w:r w:rsidR="00da3616">
        <w:rPr>
          <w:i/>
          <w:sz w:val="20"/>
          <w:szCs w:val="20"/>
          <w:rFonts w:ascii="Times New Roman" w:hAnsi="Times New Roman"/>
        </w:rPr>
        <w:t xml:space="preserve"> в пункт 2 части 1 внесено изменение</w:t>
      </w:r>
      <w:r w:rsidR="00da3616" w:rsidRPr="00e676e3">
        <w:rPr>
          <w:sz w:val="28"/>
          <w:szCs w:val="28"/>
          <w:rFonts w:ascii="Times New Roman" w:hAnsi="Times New Roman"/>
        </w:rPr>
      </w:r>
    </w:p>
    <w:p w:rsidP="00e676e3">
      <w:pPr>
        <w:pStyle w:val="StGen35"/>
        <w:rPr>
          <w:sz w:val="28"/>
          <w:szCs w:val="28"/>
          <w:rFonts w:ascii="Times New Roman" w:hAnsi="Times New Roman"/>
        </w:rPr>
      </w:pPr>
      <w:bookmarkEnd w:id="4"/>
      <w:bookmarkStart w:id="6" w:name="sub_452"/>
      <w:r w:rsidR="00c83369" w:rsidRPr="00e676e3">
        <w:rPr>
          <w:sz w:val="28"/>
          <w:szCs w:val="28"/>
          <w:rFonts w:ascii="Times New Roman" w:hAnsi="Times New Roman"/>
        </w:rPr>
        <w:t xml:space="preserve">2) ежемесячной надбавки к должностному окладу за выслугу лет - в размере </w:t>
      </w:r>
      <w:r w:rsidR="005a54b2" w:rsidRPr="00ab27d4">
        <w:rPr>
          <w:sz w:val="28"/>
          <w:szCs w:val="28"/>
          <w:rFonts w:ascii="Times New Roman" w:hAnsi="Times New Roman"/>
        </w:rPr>
        <w:t xml:space="preserve">4 </w:t>
      </w:r>
      <w:r w:rsidR="00c83369" w:rsidRPr="00e676e3">
        <w:rPr>
          <w:sz w:val="28"/>
          <w:szCs w:val="28"/>
          <w:rFonts w:ascii="Times New Roman" w:hAnsi="Times New Roman"/>
        </w:rPr>
        <w:t xml:space="preserve">должностных окладов;</w:t>
      </w:r>
      <w:r w:rsidR="00c83369">
        <w:rPr>
          <w:sz w:val="28"/>
          <w:szCs w:val="28"/>
          <w:rFonts w:ascii="Times New Roman" w:hAnsi="Times New Roman"/>
        </w:rPr>
      </w:r>
    </w:p>
    <w:p w:rsidP="00da3616">
      <w:pPr>
        <w:pStyle w:val="StGen35"/>
        <w:rPr>
          <w:sz w:val="28"/>
          <w:szCs w:val="28"/>
          <w:rFonts w:ascii="Times New Roman" w:hAnsi="Times New Roman"/>
        </w:rPr>
        <w:ind w:firstLine="284"/>
      </w:pPr>
      <w:r w:rsidR="00da3616" w:rsidRPr="00da3616">
        <w:rPr>
          <w:i/>
          <w:rFonts w:ascii="Times New Roman" w:hAnsi="Times New Roman"/>
        </w:rPr>
        <w:t xml:space="preserve">Решением от </w:t>
      </w:r>
      <w:r w:rsidR="00ab27d4">
        <w:rPr>
          <w:i/>
          <w:rFonts w:ascii="Times New Roman" w:hAnsi="Times New Roman"/>
        </w:rPr>
        <w:t xml:space="preserve">26.10.2016 № 476-нд (26.10.2016 № 1154-р) </w:t>
      </w:r>
      <w:r w:rsidR="00da3616">
        <w:rPr>
          <w:i/>
          <w:rFonts w:ascii="Times New Roman" w:hAnsi="Times New Roman"/>
        </w:rPr>
        <w:t xml:space="preserve">в пункт 3 части 1 внесено изменение</w:t>
      </w:r>
      <w:r w:rsidR="00da3616" w:rsidRPr="00e676e3">
        <w:rPr>
          <w:sz w:val="28"/>
          <w:szCs w:val="28"/>
          <w:rFonts w:ascii="Times New Roman" w:hAnsi="Times New Roman"/>
        </w:rPr>
      </w:r>
    </w:p>
    <w:p w:rsidP="00e676e3">
      <w:pPr>
        <w:pStyle w:val="StGen35"/>
        <w:rPr>
          <w:sz w:val="28"/>
          <w:szCs w:val="28"/>
          <w:rFonts w:ascii="Times New Roman" w:hAnsi="Times New Roman"/>
        </w:rPr>
      </w:pPr>
      <w:bookmarkEnd w:id="6"/>
      <w:bookmarkStart w:id="7" w:name="sub_453"/>
      <w:r w:rsidR="00c83369" w:rsidRPr="00e676e3">
        <w:rPr>
          <w:sz w:val="28"/>
          <w:szCs w:val="28"/>
          <w:rFonts w:ascii="Times New Roman" w:hAnsi="Times New Roman"/>
        </w:rPr>
        <w:t xml:space="preserve">3) ежемесячной надбавки к должностному окладу за особые условия муниципальной работы - в размере </w:t>
      </w:r>
      <w:r w:rsidR="005a54b2" w:rsidRPr="00ab27d4">
        <w:rPr>
          <w:sz w:val="28"/>
          <w:szCs w:val="28"/>
          <w:rFonts w:ascii="Times New Roman" w:hAnsi="Times New Roman"/>
        </w:rPr>
        <w:t xml:space="preserve">24 </w:t>
      </w:r>
      <w:r w:rsidR="00c83369" w:rsidRPr="00e676e3">
        <w:rPr>
          <w:sz w:val="28"/>
          <w:szCs w:val="28"/>
          <w:rFonts w:ascii="Times New Roman" w:hAnsi="Times New Roman"/>
        </w:rPr>
        <w:t xml:space="preserve"> должностных окладов;</w:t>
      </w:r>
    </w:p>
    <w:p w:rsidP="00e676e3">
      <w:pPr>
        <w:pStyle w:val="StGen35"/>
        <w:rPr>
          <w:sz w:val="28"/>
          <w:szCs w:val="28"/>
          <w:rFonts w:ascii="Times New Roman" w:hAnsi="Times New Roman"/>
        </w:rPr>
      </w:pPr>
      <w:bookmarkEnd w:id="7"/>
      <w:bookmarkStart w:id="8" w:name="sub_454"/>
      <w:r w:rsidR="00c83369" w:rsidRPr="00e676e3">
        <w:rPr>
          <w:sz w:val="28"/>
          <w:szCs w:val="28"/>
          <w:rFonts w:ascii="Times New Roman" w:hAnsi="Times New Roman"/>
        </w:rPr>
        <w:t xml:space="preserve">4) ежемесячной процентной надбавки к должностному окладу за работу со сведениями, составляющими государственную тайну, в зависимости от степени секретности сведений и ежемесячной процентной надбавки к должностному окладу за стаж работы в структурных подразделениях по защите государственной тайны - в размере фактических выплат;</w:t>
      </w:r>
    </w:p>
    <w:p w:rsidP="005a54b2">
      <w:pPr>
        <w:pStyle w:val="StGen35"/>
        <w:rPr>
          <w:sz w:val="28"/>
          <w:szCs w:val="28"/>
          <w:rFonts w:ascii="Times New Roman" w:hAnsi="Times New Roman"/>
        </w:rPr>
        <w:ind w:firstLine="284"/>
      </w:pPr>
      <w:bookmarkEnd w:id="8"/>
      <w:bookmarkStart w:id="9" w:name="sub_455"/>
      <w:r w:rsidR="005a54b2" w:rsidRPr="007d6429">
        <w:rPr>
          <w:i/>
          <w:rFonts w:ascii="Times New Roman" w:hAnsi="Times New Roman"/>
        </w:rPr>
        <w:t xml:space="preserve">Решением от 27.12.2013 № 174-нд (25.12.2013 № 370-р) пункт </w:t>
      </w:r>
      <w:r w:rsidR="005a54b2">
        <w:rPr>
          <w:i/>
          <w:rFonts w:ascii="Times New Roman" w:hAnsi="Times New Roman"/>
        </w:rPr>
        <w:t xml:space="preserve">5 части 1</w:t>
      </w:r>
      <w:r w:rsidR="005a54b2" w:rsidRPr="007d6429">
        <w:rPr>
          <w:i/>
          <w:rFonts w:ascii="Times New Roman" w:hAnsi="Times New Roman"/>
        </w:rPr>
        <w:t xml:space="preserve"> исключен</w:t>
      </w:r>
      <w:r w:rsidR="005a54b2">
        <w:rPr>
          <w:sz w:val="28"/>
          <w:szCs w:val="28"/>
          <w:rFonts w:ascii="Times New Roman" w:hAnsi="Times New Roman"/>
        </w:rPr>
      </w:r>
    </w:p>
    <w:p w:rsidP="00e676e3">
      <w:pPr>
        <w:pStyle w:val="StGen35"/>
        <w:rPr>
          <w:sz w:val="28"/>
          <w:szCs w:val="28"/>
          <w:rFonts w:ascii="Times New Roman" w:hAnsi="Times New Roman"/>
        </w:rPr>
      </w:pPr>
      <w:r w:rsidR="00c83369" w:rsidRPr="00e676e3">
        <w:rPr>
          <w:sz w:val="28"/>
          <w:szCs w:val="28"/>
          <w:rFonts w:ascii="Times New Roman" w:hAnsi="Times New Roman"/>
        </w:rPr>
        <w:t xml:space="preserve">5) </w:t>
      </w:r>
      <w:r w:rsidR="005a54b2">
        <w:rPr>
          <w:sz w:val="28"/>
          <w:szCs w:val="28"/>
          <w:rFonts w:ascii="Times New Roman" w:hAnsi="Times New Roman"/>
        </w:rPr>
        <w:t xml:space="preserve"> исключен</w:t>
      </w:r>
      <w:r w:rsidR="00c83369">
        <w:rPr>
          <w:sz w:val="28"/>
          <w:szCs w:val="28"/>
          <w:rFonts w:ascii="Times New Roman" w:hAnsi="Times New Roman"/>
        </w:rPr>
      </w:r>
    </w:p>
    <w:p w:rsidP="00da3616">
      <w:pPr>
        <w:pStyle w:val="StGen35"/>
        <w:rPr>
          <w:sz w:val="28"/>
          <w:szCs w:val="28"/>
          <w:rFonts w:ascii="Times New Roman" w:hAnsi="Times New Roman"/>
        </w:rPr>
        <w:ind w:firstLine="284"/>
      </w:pPr>
      <w:r w:rsidR="00da3616" w:rsidRPr="00da3616">
        <w:rPr>
          <w:i/>
          <w:rFonts w:ascii="Times New Roman" w:hAnsi="Times New Roman"/>
        </w:rPr>
        <w:t xml:space="preserve">Решением от </w:t>
      </w:r>
      <w:r w:rsidR="00ab27d4">
        <w:rPr>
          <w:i/>
          <w:rFonts w:ascii="Times New Roman" w:hAnsi="Times New Roman"/>
        </w:rPr>
        <w:t xml:space="preserve">26.10.2016 № 476-нд (26.10.2016 № 1154-р) </w:t>
      </w:r>
      <w:r w:rsidR="00da3616">
        <w:rPr>
          <w:i/>
          <w:rFonts w:ascii="Times New Roman" w:hAnsi="Times New Roman"/>
        </w:rPr>
        <w:t xml:space="preserve">в пункт 6 части 1 внесено изменение</w:t>
      </w:r>
      <w:r w:rsidR="00da3616" w:rsidRPr="00e676e3">
        <w:rPr>
          <w:sz w:val="28"/>
          <w:szCs w:val="28"/>
          <w:rFonts w:ascii="Times New Roman" w:hAnsi="Times New Roman"/>
        </w:rPr>
      </w:r>
    </w:p>
    <w:p w:rsidP="00e676e3">
      <w:pPr>
        <w:pStyle w:val="StGen35"/>
        <w:rPr>
          <w:sz w:val="28"/>
          <w:szCs w:val="28"/>
          <w:rFonts w:ascii="Times New Roman" w:hAnsi="Times New Roman"/>
        </w:rPr>
      </w:pPr>
      <w:bookmarkEnd w:id="9"/>
      <w:bookmarkStart w:id="10" w:name="sub_456"/>
      <w:r w:rsidR="00c83369" w:rsidRPr="00e676e3">
        <w:rPr>
          <w:sz w:val="28"/>
          <w:szCs w:val="28"/>
          <w:rFonts w:ascii="Times New Roman" w:hAnsi="Times New Roman"/>
        </w:rPr>
        <w:t xml:space="preserve">6) единовременной выплаты при предоставлении ежегодного оплачиваемого отпуска и материальной помощи - в размере </w:t>
      </w:r>
      <w:r w:rsidR="005a54b2" w:rsidRPr="00ab27d4">
        <w:rPr>
          <w:sz w:val="28"/>
          <w:szCs w:val="28"/>
          <w:rFonts w:ascii="Times New Roman" w:hAnsi="Times New Roman"/>
        </w:rPr>
        <w:t xml:space="preserve">3</w:t>
      </w:r>
      <w:r w:rsidR="00c83369" w:rsidRPr="00e676e3">
        <w:rPr>
          <w:sz w:val="28"/>
          <w:szCs w:val="28"/>
          <w:rFonts w:ascii="Times New Roman" w:hAnsi="Times New Roman"/>
        </w:rPr>
        <w:t xml:space="preserve"> должностных окладов;</w:t>
      </w:r>
    </w:p>
    <w:p w:rsidP="007d6429">
      <w:pPr>
        <w:pStyle w:val="StGen35"/>
        <w:rPr>
          <w:sz w:val="28"/>
          <w:szCs w:val="28"/>
          <w:rFonts w:ascii="Times New Roman" w:hAnsi="Times New Roman"/>
        </w:rPr>
        <w:ind w:firstLine="0"/>
      </w:pPr>
      <w:bookmarkEnd w:id="10"/>
      <w:bookmarkStart w:id="11" w:name="sub_457"/>
      <w:r w:rsidR="007d6429" w:rsidRPr="007d6429">
        <w:rPr>
          <w:i/>
          <w:rFonts w:ascii="Times New Roman" w:hAnsi="Times New Roman"/>
        </w:rPr>
        <w:t xml:space="preserve">Решением от 27.12.2013 № 174-нд (25.12.2013 № 370-р) пункт </w:t>
      </w:r>
      <w:r w:rsidR="007d6429">
        <w:rPr>
          <w:i/>
          <w:rFonts w:ascii="Times New Roman" w:hAnsi="Times New Roman"/>
        </w:rPr>
        <w:t xml:space="preserve">7</w:t>
      </w:r>
      <w:r w:rsidR="007d6429" w:rsidRPr="007d6429">
        <w:rPr>
          <w:i/>
          <w:rFonts w:ascii="Times New Roman" w:hAnsi="Times New Roman"/>
        </w:rPr>
        <w:t xml:space="preserve"> части </w:t>
      </w:r>
      <w:r w:rsidR="007d6429">
        <w:rPr>
          <w:i/>
          <w:rFonts w:ascii="Times New Roman" w:hAnsi="Times New Roman"/>
        </w:rPr>
        <w:t xml:space="preserve">1</w:t>
      </w:r>
      <w:r w:rsidR="007d6429" w:rsidRPr="007d6429">
        <w:rPr>
          <w:i/>
          <w:rFonts w:ascii="Times New Roman" w:hAnsi="Times New Roman"/>
        </w:rPr>
        <w:t xml:space="preserve"> статьи </w:t>
      </w:r>
      <w:r w:rsidR="007d6429">
        <w:rPr>
          <w:i/>
          <w:rFonts w:ascii="Times New Roman" w:hAnsi="Times New Roman"/>
        </w:rPr>
        <w:t xml:space="preserve">3</w:t>
      </w:r>
      <w:r w:rsidR="007d6429" w:rsidRPr="007d6429">
        <w:rPr>
          <w:i/>
          <w:rFonts w:ascii="Times New Roman" w:hAnsi="Times New Roman"/>
        </w:rPr>
        <w:t xml:space="preserve"> и</w:t>
      </w:r>
      <w:r w:rsidR="00b732bb">
        <w:rPr>
          <w:i/>
          <w:rFonts w:ascii="Times New Roman" w:hAnsi="Times New Roman"/>
        </w:rPr>
        <w:t xml:space="preserve">зложе</w:t>
      </w:r>
      <w:r w:rsidR="007d6429" w:rsidRPr="007d6429">
        <w:rPr>
          <w:i/>
          <w:rFonts w:ascii="Times New Roman" w:hAnsi="Times New Roman"/>
        </w:rPr>
        <w:t xml:space="preserve">н</w:t>
      </w:r>
      <w:r w:rsidR="00b732bb">
        <w:rPr>
          <w:i/>
          <w:rFonts w:ascii="Times New Roman" w:hAnsi="Times New Roman"/>
        </w:rPr>
        <w:t xml:space="preserve"> в новой редакции</w:t>
      </w:r>
      <w:r w:rsidR="007d6429" w:rsidRPr="007d6429">
        <w:rPr>
          <w:i/>
          <w:rFonts w:ascii="Times New Roman" w:hAnsi="Times New Roman"/>
        </w:rPr>
        <w:t xml:space="preserve">.</w:t>
      </w:r>
      <w:r w:rsidR="007d6429" w:rsidRPr="007d6429">
        <w:rPr>
          <w:sz w:val="28"/>
          <w:szCs w:val="28"/>
          <w:rFonts w:ascii="Times New Roman" w:hAnsi="Times New Roman"/>
        </w:rPr>
      </w:r>
    </w:p>
    <w:p w:rsidP="00e676e3">
      <w:pPr>
        <w:pStyle w:val="StGen35"/>
        <w:rPr>
          <w:sz w:val="28"/>
          <w:szCs w:val="28"/>
          <w:rFonts w:ascii="Times New Roman" w:hAnsi="Times New Roman"/>
        </w:rPr>
      </w:pPr>
      <w:r w:rsidR="00c83369" w:rsidRPr="00e676e3">
        <w:rPr>
          <w:sz w:val="28"/>
          <w:szCs w:val="28"/>
          <w:rFonts w:ascii="Times New Roman" w:hAnsi="Times New Roman"/>
        </w:rPr>
        <w:t xml:space="preserve">7) </w:t>
      </w:r>
      <w:bookmarkEnd w:id="11"/>
      <w:r w:rsidR="007d6429" w:rsidRPr="007d6429">
        <w:rPr>
          <w:sz w:val="28"/>
          <w:szCs w:val="28"/>
          <w:rFonts w:ascii="Times New Roman" w:hAnsi="Times New Roman"/>
        </w:rPr>
        <w:t xml:space="preserve">ежемесячного денежного поощрения - в размере 52,8 должностных окладов</w:t>
      </w:r>
      <w:r w:rsidR="007d6429" w:rsidRPr="002262e6">
        <w:t xml:space="preserve">.</w:t>
      </w:r>
      <w:r w:rsidR="00c83369" w:rsidRPr="00e676e3">
        <w:rPr>
          <w:sz w:val="28"/>
          <w:szCs w:val="28"/>
          <w:rFonts w:ascii="Times New Roman" w:hAnsi="Times New Roman"/>
        </w:rPr>
      </w:r>
    </w:p>
    <w:p w:rsidP="00e676e3">
      <w:pPr>
        <w:pStyle w:val="StGen35"/>
        <w:rPr>
          <w:sz w:val="28"/>
          <w:szCs w:val="28"/>
          <w:rFonts w:ascii="Times New Roman" w:hAnsi="Times New Roman"/>
        </w:rPr>
      </w:pPr>
      <w:r w:rsidR="00c83369" w:rsidRPr="00e676e3">
        <w:rPr>
          <w:sz w:val="28"/>
          <w:szCs w:val="28"/>
          <w:rFonts w:ascii="Times New Roman" w:hAnsi="Times New Roman"/>
        </w:rPr>
        <w:t xml:space="preserve">2. Годовой фонд оплаты труда лиц, замещающих муниципальные должности формируется с учётом районного коэффициента и </w:t>
      </w:r>
      <w:r w:rsidR="00b637d0">
        <w:fldChar w:fldCharType="begin"/>
      </w:r>
      <w:r w:rsidR="00b637d0">
        <w:instrText xml:space="preserve"> HYPERLINK \l "sub_1" </w:instrText>
      </w:r>
      <w:r w:rsidR="00b637d0">
        <w:fldChar w:fldCharType="separate"/>
      </w:r>
      <w:r w:rsidR="00c83369" w:rsidRPr="00522306">
        <w:rPr>
          <w:rStyle w:val="StGen37"/>
          <w:b w:val="false"/>
          <w:u w:val="none"/>
          <w:rFonts w:ascii="Times New Roman" w:hAnsi="Times New Roman"/>
          <w:color w:val="000000"/>
        </w:rPr>
        <w:instrText xml:space="preserve">процентных надбавок</w:instrText>
      </w:r>
      <w:r w:rsidR="00b637d0">
        <w:rPr>
          <w:rStyle w:val="StGen37"/>
          <w:b w:val="false"/>
          <w:u w:val="none"/>
          <w:rFonts w:ascii="Times New Roman" w:hAnsi="Times New Roman"/>
          <w:color w:val="000000"/>
        </w:rPr>
        <w:fldChar w:fldCharType="end"/>
      </w:r>
      <w:r w:rsidR="00c83369" w:rsidRPr="00e676e3">
        <w:rPr>
          <w:sz w:val="28"/>
          <w:szCs w:val="28"/>
          <w:rFonts w:ascii="Times New Roman" w:hAnsi="Times New Roman"/>
        </w:rPr>
        <w:t xml:space="preserve"> за стаж работы в районах Крайнего Севера. </w:t>
      </w:r>
      <w:r w:rsidR="00c83369">
        <w:rPr>
          <w:sz w:val="28"/>
          <w:szCs w:val="28"/>
          <w:rFonts w:ascii="Times New Roman" w:hAnsi="Times New Roman"/>
        </w:rPr>
      </w:r>
    </w:p>
    <w:p w:rsidP="00da3616">
      <w:pPr>
        <w:pStyle w:val="BodyText"/>
        <w:rPr>
          <w:i/>
          <w:sz w:val="20"/>
        </w:rPr>
        <w:ind w:firstLine="284"/>
      </w:pPr>
      <w:r w:rsidR="00da3616" w:rsidRPr="007d6429">
        <w:rPr>
          <w:i/>
          <w:sz w:val="20"/>
        </w:rPr>
        <w:t xml:space="preserve">Решением от </w:t>
      </w:r>
      <w:r w:rsidR="00ab27d4">
        <w:rPr>
          <w:i/>
        </w:rPr>
        <w:t xml:space="preserve">26.10.2016 № 476-нд (26.10.2016 № 1154-р) </w:t>
      </w:r>
      <w:r w:rsidR="00da3616" w:rsidRPr="007d6429">
        <w:rPr>
          <w:i/>
          <w:sz w:val="20"/>
        </w:rPr>
        <w:t xml:space="preserve">част</w:t>
      </w:r>
      <w:r w:rsidR="00da3616">
        <w:rPr>
          <w:i/>
          <w:sz w:val="20"/>
        </w:rPr>
        <w:t xml:space="preserve">ь</w:t>
      </w:r>
      <w:r w:rsidR="00da3616" w:rsidRPr="007d6429">
        <w:rPr>
          <w:i/>
          <w:sz w:val="20"/>
        </w:rPr>
        <w:t xml:space="preserve"> </w:t>
      </w:r>
      <w:r w:rsidR="00da3616">
        <w:rPr>
          <w:i/>
          <w:sz w:val="20"/>
        </w:rPr>
        <w:t xml:space="preserve">3</w:t>
      </w:r>
      <w:r w:rsidR="00da3616" w:rsidRPr="007d6429">
        <w:rPr>
          <w:i/>
          <w:sz w:val="20"/>
        </w:rPr>
        <w:t xml:space="preserve"> исключен</w:t>
      </w:r>
      <w:r w:rsidR="00da3616">
        <w:rPr>
          <w:i/>
          <w:sz w:val="20"/>
        </w:rPr>
        <w:t xml:space="preserve">а</w:t>
      </w:r>
    </w:p>
    <w:p w:rsidP="00522306">
      <w:pPr>
        <w:pStyle w:val="Normal"/>
        <w:rPr>
          <w:sz w:val="28"/>
          <w:szCs w:val="28"/>
          <w:rFonts w:ascii="Times New Roman" w:hAnsi="Times New Roman"/>
        </w:rPr>
        <w:ind w:firstLine="709"/>
        <w:spacing w:after="0" w:line="240" w:lineRule="auto"/>
      </w:pPr>
      <w:bookmarkEnd w:id="5"/>
      <w:bookmarkStart w:id="12" w:name="sub_6"/>
      <w:bookmarkStart w:id="13" w:name="sub_100"/>
      <w:r w:rsidR="00cd2b74" w:rsidRPr="00cd2b74">
        <w:rPr>
          <w:sz w:val="28"/>
          <w:szCs w:val="28"/>
          <w:rFonts w:ascii="Times New Roman" w:hAnsi="Times New Roman"/>
        </w:rPr>
        <w:t xml:space="preserve">3. Исключена</w:t>
      </w:r>
      <w:r w:rsidR="00c83369" w:rsidRPr="00cd2b74">
        <w:rPr>
          <w:sz w:val="28"/>
          <w:szCs w:val="28"/>
          <w:rFonts w:ascii="Times New Roman" w:hAnsi="Times New Roman"/>
        </w:rPr>
      </w:r>
    </w:p>
    <w:p w:rsidP="00522306">
      <w:pPr>
        <w:pStyle w:val="Normal"/>
        <w:rPr>
          <w:b/>
          <w:sz w:val="28"/>
          <w:szCs w:val="28"/>
          <w:rFonts w:ascii="Times New Roman" w:hAnsi="Times New Roman"/>
        </w:rPr>
        <w:ind w:firstLine="709"/>
        <w:spacing w:after="0" w:line="240" w:lineRule="auto"/>
      </w:pPr>
      <w:r w:rsidR="00cd2b74" w:rsidRPr="00e676e3">
        <w:rPr>
          <w:b/>
          <w:sz w:val="28"/>
          <w:szCs w:val="28"/>
          <w:rFonts w:ascii="Times New Roman" w:hAnsi="Times New Roman"/>
        </w:rPr>
      </w:r>
    </w:p>
    <w:p w:rsidP="00522306">
      <w:pPr>
        <w:pStyle w:val="Normal"/>
        <w:rPr>
          <w:b/>
          <w:sz w:val="28"/>
          <w:szCs w:val="28"/>
          <w:rFonts w:ascii="Times New Roman" w:hAnsi="Times New Roman"/>
        </w:rPr>
        <w:ind w:firstLine="709"/>
        <w:spacing w:after="0" w:line="240" w:lineRule="auto"/>
        <w:jc w:val="both"/>
      </w:pPr>
      <w:r w:rsidR="00c83369" w:rsidRPr="00e676e3">
        <w:rPr>
          <w:b/>
          <w:sz w:val="28"/>
          <w:szCs w:val="28"/>
          <w:rFonts w:ascii="Times New Roman" w:hAnsi="Times New Roman"/>
        </w:rPr>
        <w:t xml:space="preserve">Статья </w:t>
      </w:r>
      <w:r w:rsidR="00522306">
        <w:rPr>
          <w:b/>
          <w:sz w:val="28"/>
          <w:szCs w:val="28"/>
          <w:rFonts w:ascii="Times New Roman" w:hAnsi="Times New Roman"/>
        </w:rPr>
        <w:t xml:space="preserve">4</w:t>
      </w:r>
      <w:r w:rsidR="00c83369" w:rsidRPr="00e676e3">
        <w:rPr>
          <w:b/>
          <w:sz w:val="28"/>
          <w:szCs w:val="28"/>
          <w:rFonts w:ascii="Times New Roman" w:hAnsi="Times New Roman"/>
        </w:rPr>
        <w:t xml:space="preserve">. Надбавки к должностному окладу</w:t>
      </w:r>
    </w:p>
    <w:p w:rsidP="00a40359">
      <w:pPr>
        <w:pStyle w:val="Normal"/>
        <w:rPr>
          <w:sz w:val="28"/>
          <w:bCs/>
          <w:szCs w:val="28"/>
          <w:rFonts w:ascii="Times New Roman" w:hAnsi="Times New Roman"/>
        </w:rPr>
        <w:ind w:firstLine="709"/>
        <w:spacing w:after="0" w:line="240" w:lineRule="auto"/>
        <w:jc w:val="both"/>
      </w:pPr>
      <w:r w:rsidR="00c83369" w:rsidRPr="00e676e3">
        <w:rPr>
          <w:sz w:val="28"/>
          <w:szCs w:val="28"/>
          <w:rFonts w:ascii="Times New Roman" w:hAnsi="Times New Roman"/>
        </w:rPr>
        <w:t xml:space="preserve">Лицу, замещающему муниципальную должность </w:t>
      </w:r>
      <w:r w:rsidR="00c83369" w:rsidRPr="00e676e3">
        <w:rPr>
          <w:sz w:val="28"/>
          <w:bCs/>
          <w:szCs w:val="28"/>
          <w:rFonts w:ascii="Times New Roman" w:hAnsi="Times New Roman"/>
        </w:rPr>
        <w:t xml:space="preserve">устанавливаются следующие надбавки к должностному окладу:</w:t>
      </w:r>
    </w:p>
    <w:p w:rsidP="00a40359">
      <w:pPr>
        <w:pStyle w:val="StGen35"/>
        <w:rPr>
          <w:sz w:val="28"/>
          <w:szCs w:val="28"/>
          <w:rFonts w:ascii="Times New Roman" w:hAnsi="Times New Roman"/>
        </w:rPr>
        <w:ind w:firstLine="709"/>
      </w:pPr>
      <w:r w:rsidR="009a0556">
        <w:rPr>
          <w:sz w:val="28"/>
          <w:szCs w:val="28"/>
          <w:rFonts w:ascii="Times New Roman" w:hAnsi="Times New Roman"/>
        </w:rPr>
        <w:t xml:space="preserve">1)</w:t>
      </w:r>
      <w:r w:rsidR="00c83369" w:rsidRPr="00e676e3">
        <w:rPr>
          <w:sz w:val="28"/>
          <w:szCs w:val="28"/>
          <w:rFonts w:ascii="Times New Roman" w:hAnsi="Times New Roman"/>
        </w:rPr>
        <w:t xml:space="preserve"> ежемесячная надбавка за выслугу лет; </w:t>
      </w:r>
    </w:p>
    <w:p w:rsidP="00e676e3">
      <w:pPr>
        <w:pStyle w:val="StGen35"/>
        <w:rPr>
          <w:sz w:val="28"/>
          <w:szCs w:val="28"/>
          <w:rFonts w:ascii="Times New Roman" w:hAnsi="Times New Roman"/>
        </w:rPr>
        <w:ind w:firstLine="709"/>
      </w:pPr>
      <w:r w:rsidR="009a0556">
        <w:rPr>
          <w:sz w:val="28"/>
          <w:szCs w:val="28"/>
          <w:rFonts w:ascii="Times New Roman" w:hAnsi="Times New Roman"/>
        </w:rPr>
        <w:t xml:space="preserve">2)</w:t>
      </w:r>
      <w:r w:rsidR="00c83369" w:rsidRPr="00e676e3">
        <w:rPr>
          <w:sz w:val="28"/>
          <w:szCs w:val="28"/>
          <w:rFonts w:ascii="Times New Roman" w:hAnsi="Times New Roman"/>
        </w:rPr>
        <w:t xml:space="preserve"> ежемесячная надбавка за особые условия муниципальной работы;</w:t>
      </w:r>
    </w:p>
    <w:p w:rsidP="00e676e3">
      <w:pPr>
        <w:pStyle w:val="StGen35"/>
        <w:rPr>
          <w:sz w:val="28"/>
          <w:szCs w:val="28"/>
          <w:rFonts w:ascii="Times New Roman" w:hAnsi="Times New Roman"/>
        </w:rPr>
        <w:ind w:firstLine="709"/>
      </w:pPr>
      <w:r w:rsidR="009a0556">
        <w:rPr>
          <w:sz w:val="28"/>
          <w:szCs w:val="28"/>
          <w:rFonts w:ascii="Times New Roman" w:hAnsi="Times New Roman"/>
        </w:rPr>
        <w:t xml:space="preserve">3)</w:t>
      </w:r>
      <w:r w:rsidR="00c83369" w:rsidRPr="00e676e3">
        <w:rPr>
          <w:sz w:val="28"/>
          <w:szCs w:val="28"/>
          <w:rFonts w:ascii="Times New Roman" w:hAnsi="Times New Roman"/>
        </w:rPr>
        <w:t xml:space="preserve"> ежемесячная процентная надбавка к должностному окладу за работу со сведениями, составляющими государственную тайну, в зависимости от степени секретности сведений, и ежемесячная процентная надбавка к должностному окладу за стаж работы в структурных подразделениях по защите государственной тайны.</w:t>
      </w:r>
    </w:p>
    <w:p w:rsidP="004a272a">
      <w:pPr>
        <w:pStyle w:val="StGen35"/>
        <w:rPr>
          <w:sz w:val="28"/>
          <w:szCs w:val="28"/>
          <w:rFonts w:ascii="Times New Roman" w:hAnsi="Times New Roman"/>
        </w:rPr>
        <w:ind w:firstLine="709"/>
      </w:pPr>
      <w:r w:rsidR="00c83369" w:rsidRPr="00e676e3">
        <w:rPr>
          <w:sz w:val="28"/>
          <w:szCs w:val="28"/>
          <w:rFonts w:ascii="Times New Roman" w:hAnsi="Times New Roman"/>
        </w:rPr>
      </w:r>
    </w:p>
    <w:p w:rsidP="004a272a">
      <w:pPr>
        <w:pStyle w:val="Normal"/>
        <w:rPr>
          <w:b/>
          <w:sz w:val="28"/>
          <w:szCs w:val="28"/>
          <w:rFonts w:ascii="Times New Roman" w:hAnsi="Times New Roman"/>
        </w:rPr>
        <w:ind w:firstLine="709"/>
        <w:spacing w:after="0" w:line="240" w:lineRule="auto"/>
        <w:jc w:val="both"/>
      </w:pPr>
      <w:r w:rsidR="00c83369" w:rsidRPr="00e676e3">
        <w:rPr>
          <w:b/>
          <w:sz w:val="28"/>
          <w:szCs w:val="28"/>
          <w:rFonts w:ascii="Times New Roman" w:hAnsi="Times New Roman"/>
        </w:rPr>
        <w:t xml:space="preserve">Статья </w:t>
      </w:r>
      <w:r w:rsidR="004a272a">
        <w:rPr>
          <w:b/>
          <w:sz w:val="28"/>
          <w:szCs w:val="28"/>
          <w:rFonts w:ascii="Times New Roman" w:hAnsi="Times New Roman"/>
        </w:rPr>
        <w:t xml:space="preserve">5</w:t>
      </w:r>
      <w:r w:rsidR="00c83369" w:rsidRPr="00e676e3">
        <w:rPr>
          <w:b/>
          <w:sz w:val="28"/>
          <w:szCs w:val="28"/>
          <w:rFonts w:ascii="Times New Roman" w:hAnsi="Times New Roman"/>
        </w:rPr>
        <w:t xml:space="preserve">. Порядок начисления и выплаты надбавок</w:t>
      </w:r>
    </w:p>
    <w:p w:rsidP="004a272a">
      <w:pPr>
        <w:pStyle w:val="Normal"/>
        <w:rPr>
          <w:sz w:val="28"/>
          <w:bCs/>
          <w:szCs w:val="28"/>
          <w:rFonts w:ascii="Times New Roman" w:hAnsi="Times New Roman"/>
        </w:rPr>
        <w:ind w:firstLine="709"/>
        <w:spacing w:after="0" w:line="240" w:lineRule="auto"/>
        <w:jc w:val="both"/>
      </w:pPr>
      <w:r w:rsidR="00c83369" w:rsidRPr="00e676e3">
        <w:rPr>
          <w:sz w:val="28"/>
          <w:szCs w:val="28"/>
          <w:rFonts w:ascii="Times New Roman" w:hAnsi="Times New Roman"/>
        </w:rPr>
        <w:t xml:space="preserve">1. Надбавки к должностному окладу лица, замещающего муниципальную должность</w:t>
      </w:r>
      <w:r w:rsidR="00c83369" w:rsidRPr="00e676e3">
        <w:rPr>
          <w:sz w:val="28"/>
          <w:bCs/>
          <w:szCs w:val="28"/>
          <w:rFonts w:ascii="Times New Roman" w:hAnsi="Times New Roman"/>
        </w:rPr>
        <w:t xml:space="preserve"> начисляются в процентах к установленному должностному окладу и выплачиваются ежемесячно. На все виды надбавок начисляются районный коэффициент и процентные надбавки за стаж работы в районах Крайнего Севера.</w:t>
      </w:r>
      <w:r w:rsidR="00c83369">
        <w:rPr>
          <w:sz w:val="28"/>
          <w:bCs/>
          <w:szCs w:val="28"/>
          <w:rFonts w:ascii="Times New Roman" w:hAnsi="Times New Roman"/>
        </w:rPr>
      </w:r>
    </w:p>
    <w:p w:rsidP="009b12f6">
      <w:pPr>
        <w:pStyle w:val="BodyText"/>
        <w:rPr>
          <w:i/>
          <w:sz w:val="20"/>
        </w:rPr>
        <w:ind w:firstLine="284"/>
      </w:pPr>
      <w:r w:rsidR="009b12f6" w:rsidRPr="007d6429">
        <w:rPr>
          <w:i/>
          <w:sz w:val="20"/>
        </w:rPr>
        <w:t xml:space="preserve">Решением от </w:t>
      </w:r>
      <w:r w:rsidR="00ab27d4">
        <w:rPr>
          <w:i/>
        </w:rPr>
        <w:t xml:space="preserve">26.10.2016 № 476-нд (26.10.2016 № 1154-р)</w:t>
      </w:r>
      <w:r w:rsidR="009b12f6" w:rsidRPr="007d6429">
        <w:rPr>
          <w:i/>
          <w:sz w:val="20"/>
        </w:rPr>
        <w:t xml:space="preserve"> част</w:t>
      </w:r>
      <w:r w:rsidR="009b12f6">
        <w:rPr>
          <w:i/>
          <w:sz w:val="20"/>
        </w:rPr>
        <w:t xml:space="preserve">ь</w:t>
      </w:r>
      <w:r w:rsidR="009b12f6" w:rsidRPr="007d6429">
        <w:rPr>
          <w:i/>
          <w:sz w:val="20"/>
        </w:rPr>
        <w:t xml:space="preserve"> </w:t>
      </w:r>
      <w:r w:rsidR="009b12f6">
        <w:rPr>
          <w:i/>
          <w:sz w:val="20"/>
        </w:rPr>
        <w:t xml:space="preserve">2</w:t>
      </w:r>
      <w:r w:rsidR="009b12f6" w:rsidRPr="007d6429">
        <w:rPr>
          <w:i/>
          <w:sz w:val="20"/>
        </w:rPr>
        <w:t xml:space="preserve"> </w:t>
      </w:r>
      <w:r w:rsidR="009b12f6">
        <w:rPr>
          <w:i/>
          <w:sz w:val="20"/>
        </w:rPr>
        <w:t xml:space="preserve">изложена в новой редакции</w:t>
      </w:r>
    </w:p>
    <w:p w:rsidP="00ab27d4">
      <w:pPr>
        <w:pStyle w:val="StGen35"/>
        <w:rPr>
          <w:sz w:val="28"/>
          <w:szCs w:val="28"/>
          <w:rFonts w:ascii="Times New Roman" w:hAnsi="Times New Roman"/>
        </w:rPr>
        <w:ind w:firstLine="709"/>
      </w:pPr>
      <w:r w:rsidR="009b12f6" w:rsidRPr="00e676e3">
        <w:rPr>
          <w:sz w:val="28"/>
          <w:szCs w:val="28"/>
          <w:rFonts w:ascii="Times New Roman" w:hAnsi="Times New Roman"/>
        </w:rPr>
        <w:t xml:space="preserve">2. </w:t>
      </w:r>
      <w:r w:rsidR="00ab27d4" w:rsidRPr="00ab27d4">
        <w:rPr>
          <w:sz w:val="28"/>
          <w:szCs w:val="28"/>
          <w:rFonts w:ascii="Times New Roman" w:hAnsi="Times New Roman"/>
        </w:rPr>
        <w:t xml:space="preserve">Основанием для назначения и выплаты надбавок к должностному окладу лица, замещающего муниципальную должность Главы Петропавловск-Камчатского городского округа, является распоряжение администрации Петропавловск-Камчатского городского округа. Основанием для назначения и выплаты надбавок к должностным окладам лиц, замещающих муниципальные должности в Городской Думе Петропавловск-Камчатского городского округа, является распоряжение председателя Городской Думы  Петропавловск-Камчатского городского округа.</w:t>
      </w:r>
      <w:r w:rsidR="00a40359" w:rsidRPr="009b12f6">
        <w:rPr>
          <w:sz w:val="28"/>
          <w:szCs w:val="28"/>
          <w:rFonts w:ascii="Times New Roman" w:hAnsi="Times New Roman"/>
        </w:rPr>
      </w:r>
    </w:p>
    <w:p w:rsidP="00ab27d4">
      <w:pPr>
        <w:pStyle w:val="StGen35"/>
        <w:rPr>
          <w:sz w:val="28"/>
          <w:szCs w:val="28"/>
          <w:rFonts w:ascii="Times New Roman" w:hAnsi="Times New Roman"/>
        </w:rPr>
        <w:ind w:firstLine="709"/>
      </w:pPr>
      <w:r w:rsidR="009b12f6" w:rsidRPr="00ab27d4">
        <w:rPr>
          <w:sz w:val="28"/>
          <w:szCs w:val="28"/>
          <w:rFonts w:ascii="Times New Roman" w:hAnsi="Times New Roman"/>
        </w:rPr>
      </w:r>
    </w:p>
    <w:p w:rsidP="00a40359">
      <w:pPr>
        <w:pStyle w:val="Normal"/>
        <w:rPr>
          <w:b/>
          <w:sz w:val="28"/>
          <w:bCs/>
          <w:szCs w:val="28"/>
          <w:rFonts w:ascii="Times New Roman" w:hAnsi="Times New Roman"/>
        </w:rPr>
        <w:ind w:firstLine="709"/>
        <w:spacing w:after="0" w:line="240" w:lineRule="auto"/>
        <w:jc w:val="both"/>
      </w:pPr>
      <w:r w:rsidR="00c83369" w:rsidRPr="00e676e3">
        <w:rPr>
          <w:b/>
          <w:sz w:val="28"/>
          <w:bCs/>
          <w:szCs w:val="28"/>
          <w:rFonts w:ascii="Times New Roman" w:hAnsi="Times New Roman"/>
        </w:rPr>
        <w:t xml:space="preserve">Статья </w:t>
      </w:r>
      <w:r w:rsidR="004a272a">
        <w:rPr>
          <w:b/>
          <w:sz w:val="28"/>
          <w:bCs/>
          <w:szCs w:val="28"/>
          <w:rFonts w:ascii="Times New Roman" w:hAnsi="Times New Roman"/>
        </w:rPr>
        <w:t xml:space="preserve">6</w:t>
      </w:r>
      <w:r w:rsidR="00c83369" w:rsidRPr="00e676e3">
        <w:rPr>
          <w:b/>
          <w:sz w:val="28"/>
          <w:bCs/>
          <w:szCs w:val="28"/>
          <w:rFonts w:ascii="Times New Roman" w:hAnsi="Times New Roman"/>
        </w:rPr>
        <w:t xml:space="preserve">. Ежемесячная надбавка за выслугу лет</w:t>
      </w:r>
    </w:p>
    <w:p w:rsidP="009b12f6">
      <w:pPr>
        <w:pStyle w:val="Normal"/>
        <w:rPr>
          <w:sz w:val="28"/>
          <w:szCs w:val="28"/>
          <w:rFonts w:ascii="Times New Roman" w:hAnsi="Times New Roman"/>
        </w:rPr>
        <w:ind w:firstLine="708"/>
        <w:spacing w:after="0" w:line="240" w:lineRule="auto"/>
        <w:jc w:val="both"/>
      </w:pPr>
      <w:r w:rsidR="00c83369" w:rsidRPr="00e676e3">
        <w:rPr>
          <w:sz w:val="28"/>
          <w:szCs w:val="28"/>
          <w:rFonts w:ascii="Times New Roman" w:hAnsi="Times New Roman"/>
        </w:rPr>
        <w:t xml:space="preserve">1. Ежемесячная надбавка к должностному окладу за выслугу лет лица, замещающего муниципальную должность, устанавливается в следующих размерах:</w:t>
      </w:r>
    </w:p>
    <w:tbl>
      <w:tblPr>
        <w:tblW w:type="auto" w:w="0"/>
        <w:tblLook w:val="01e0"/>
        <w:tblW w:type="auto" w:w="0"/>
        <w:tblInd w:type="dxa" w:w="108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765"/>
        <w:gridCol w:w="4124"/>
      </w:tblGrid>
      <w:tr>
        <w:tc>
          <w:tcPr>
            <w:textDirection w:val="lrTb"/>
            <w:vAlign w:val="top"/>
            <w:tcW w:type="dxa" w:w="5954"/>
          </w:tcPr>
          <w:p w:rsidP="00a40359">
            <w:pPr>
              <w:pStyle w:val="Normal"/>
              <w:rPr>
                <w:sz w:val="28"/>
                <w:szCs w:val="28"/>
                <w:rFonts w:ascii="Times New Roman" w:hAnsi="Times New Roman"/>
              </w:rPr>
              <w:spacing w:line="240" w:lineRule="auto"/>
            </w:pPr>
            <w:r w:rsidR="00c83369" w:rsidRPr="00005de8">
              <w:rPr>
                <w:sz w:val="28"/>
                <w:szCs w:val="28"/>
                <w:noProof/>
                <w:rFonts w:ascii="Times New Roman" w:hAnsi="Times New Roman"/>
              </w:rPr>
              <w:t xml:space="preserve">при стаже трудовой деятельности</w:t>
            </w:r>
            <w:r w:rsidR="00c83369" w:rsidRPr="00005de8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4252"/>
          </w:tcPr>
          <w:p w:rsidP="00a40359">
            <w:pPr>
              <w:pStyle w:val="Normal"/>
              <w:rPr>
                <w:sz w:val="28"/>
                <w:szCs w:val="28"/>
                <w:rFonts w:ascii="Times New Roman" w:hAnsi="Times New Roman"/>
              </w:rPr>
              <w:spacing w:line="240" w:lineRule="auto"/>
              <w:jc w:val="center"/>
            </w:pPr>
            <w:r w:rsidR="00c83369" w:rsidRPr="00005de8">
              <w:rPr>
                <w:sz w:val="28"/>
                <w:szCs w:val="28"/>
                <w:noProof/>
                <w:rFonts w:ascii="Times New Roman" w:hAnsi="Times New Roman"/>
              </w:rPr>
              <w:t xml:space="preserve">в процентах </w:t>
            </w:r>
            <w:r w:rsidR="00c83369" w:rsidRPr="00005de8">
              <w:rPr>
                <w:sz w:val="28"/>
                <w:szCs w:val="28"/>
                <w:rFonts w:ascii="Times New Roman" w:hAnsi="Times New Roman"/>
              </w:rPr>
            </w:r>
          </w:p>
        </w:tc>
      </w:tr>
      <w:tr>
        <w:tc>
          <w:tcPr>
            <w:textDirection w:val="lrTb"/>
            <w:vAlign w:val="top"/>
            <w:tcW w:type="dxa" w:w="5954"/>
          </w:tcPr>
          <w:p w:rsidP="00a40359">
            <w:pPr>
              <w:pStyle w:val="Normal"/>
              <w:rPr>
                <w:sz w:val="28"/>
                <w:szCs w:val="28"/>
                <w:rFonts w:ascii="Times New Roman" w:hAnsi="Times New Roman"/>
              </w:rPr>
              <w:spacing w:line="240" w:lineRule="auto"/>
            </w:pPr>
            <w:r w:rsidR="00c83369" w:rsidRPr="00005de8">
              <w:rPr>
                <w:sz w:val="28"/>
                <w:szCs w:val="28"/>
                <w:noProof/>
                <w:rFonts w:ascii="Times New Roman" w:hAnsi="Times New Roman"/>
              </w:rPr>
              <w:t xml:space="preserve">от 1 года до 5 лет                   </w:t>
            </w:r>
            <w:r w:rsidR="00c83369" w:rsidRPr="00005de8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4252"/>
          </w:tcPr>
          <w:p w:rsidP="00a40359">
            <w:pPr>
              <w:pStyle w:val="Normal"/>
              <w:rPr>
                <w:sz w:val="28"/>
                <w:szCs w:val="28"/>
                <w:rFonts w:ascii="Times New Roman" w:hAnsi="Times New Roman"/>
              </w:rPr>
              <w:spacing w:line="240" w:lineRule="auto"/>
              <w:jc w:val="center"/>
            </w:pPr>
            <w:r w:rsidR="00c83369" w:rsidRPr="00005de8">
              <w:rPr>
                <w:sz w:val="28"/>
                <w:szCs w:val="28"/>
                <w:noProof/>
                <w:rFonts w:ascii="Times New Roman" w:hAnsi="Times New Roman"/>
              </w:rPr>
              <w:t xml:space="preserve">          10</w:t>
            </w:r>
            <w:r w:rsidR="00c83369" w:rsidRPr="00005de8">
              <w:rPr>
                <w:sz w:val="28"/>
                <w:szCs w:val="28"/>
                <w:rFonts w:ascii="Times New Roman" w:hAnsi="Times New Roman"/>
              </w:rPr>
            </w:r>
          </w:p>
        </w:tc>
      </w:tr>
      <w:tr>
        <w:tc>
          <w:tcPr>
            <w:textDirection w:val="lrTb"/>
            <w:vAlign w:val="top"/>
            <w:tcW w:type="dxa" w:w="5954"/>
          </w:tcPr>
          <w:p w:rsidP="00a40359">
            <w:pPr>
              <w:pStyle w:val="Normal"/>
              <w:rPr>
                <w:sz w:val="28"/>
                <w:szCs w:val="28"/>
                <w:noProof/>
                <w:rFonts w:ascii="Times New Roman" w:hAnsi="Times New Roman"/>
              </w:rPr>
              <w:spacing w:line="240" w:lineRule="auto"/>
            </w:pPr>
            <w:r w:rsidR="00c83369" w:rsidRPr="00005de8">
              <w:rPr>
                <w:sz w:val="28"/>
                <w:szCs w:val="28"/>
                <w:noProof/>
                <w:rFonts w:ascii="Times New Roman" w:hAnsi="Times New Roman"/>
              </w:rPr>
              <w:t xml:space="preserve">от 5 до 10 лет                         </w:t>
            </w:r>
          </w:p>
        </w:tc>
        <w:tc>
          <w:tcPr>
            <w:textDirection w:val="lrTb"/>
            <w:vAlign w:val="top"/>
            <w:tcW w:type="dxa" w:w="4252"/>
          </w:tcPr>
          <w:p w:rsidP="00a40359">
            <w:pPr>
              <w:pStyle w:val="StGen47"/>
              <w:rPr>
                <w:noProof/>
                <w:rFonts w:ascii="Times New Roman" w:hAnsi="Times New Roman"/>
              </w:rPr>
              <w:jc w:val="center"/>
            </w:pPr>
            <w:r w:rsidR="00c83369" w:rsidRPr="00e676e3">
              <w:rPr>
                <w:noProof/>
                <w:rFonts w:ascii="Times New Roman" w:hAnsi="Times New Roman"/>
              </w:rPr>
              <w:t xml:space="preserve">          15</w:t>
            </w:r>
          </w:p>
        </w:tc>
      </w:tr>
      <w:tr>
        <w:tc>
          <w:tcPr>
            <w:textDirection w:val="lrTb"/>
            <w:vAlign w:val="top"/>
            <w:tcW w:type="dxa" w:w="5954"/>
          </w:tcPr>
          <w:p w:rsidP="00a40359">
            <w:pPr>
              <w:pStyle w:val="Normal"/>
              <w:rPr>
                <w:sz w:val="28"/>
                <w:szCs w:val="28"/>
                <w:noProof/>
                <w:rFonts w:ascii="Times New Roman" w:hAnsi="Times New Roman"/>
              </w:rPr>
              <w:spacing w:line="240" w:lineRule="auto"/>
            </w:pPr>
            <w:r w:rsidR="00c83369" w:rsidRPr="00005de8">
              <w:rPr>
                <w:sz w:val="28"/>
                <w:szCs w:val="28"/>
                <w:noProof/>
                <w:rFonts w:ascii="Times New Roman" w:hAnsi="Times New Roman"/>
              </w:rPr>
              <w:t xml:space="preserve">от 10 до 15 лет                       </w:t>
            </w:r>
          </w:p>
        </w:tc>
        <w:tc>
          <w:tcPr>
            <w:textDirection w:val="lrTb"/>
            <w:vAlign w:val="top"/>
            <w:tcW w:type="dxa" w:w="4252"/>
          </w:tcPr>
          <w:p w:rsidP="00a40359">
            <w:pPr>
              <w:pStyle w:val="StGen47"/>
              <w:rPr>
                <w:noProof/>
                <w:rFonts w:ascii="Times New Roman" w:hAnsi="Times New Roman"/>
              </w:rPr>
              <w:jc w:val="center"/>
            </w:pPr>
            <w:r w:rsidR="00c83369" w:rsidRPr="00e676e3">
              <w:rPr>
                <w:noProof/>
                <w:rFonts w:ascii="Times New Roman" w:hAnsi="Times New Roman"/>
              </w:rPr>
              <w:t xml:space="preserve">          20</w:t>
            </w:r>
          </w:p>
        </w:tc>
      </w:tr>
      <w:tr>
        <w:tc>
          <w:tcPr>
            <w:textDirection w:val="lrTb"/>
            <w:vAlign w:val="top"/>
            <w:tcW w:type="dxa" w:w="5954"/>
          </w:tcPr>
          <w:p w:rsidP="00cf3313">
            <w:pPr>
              <w:pStyle w:val="Normal"/>
              <w:rPr>
                <w:sz w:val="28"/>
                <w:szCs w:val="28"/>
                <w:noProof/>
                <w:rFonts w:ascii="Times New Roman" w:hAnsi="Times New Roman"/>
              </w:rPr>
              <w:spacing w:after="0" w:line="240" w:lineRule="auto"/>
            </w:pPr>
            <w:r w:rsidR="00c83369" w:rsidRPr="00005de8">
              <w:rPr>
                <w:sz w:val="28"/>
                <w:szCs w:val="28"/>
                <w:noProof/>
                <w:rFonts w:ascii="Times New Roman" w:hAnsi="Times New Roman"/>
              </w:rPr>
              <w:t xml:space="preserve">от 15 лет и выше                    </w:t>
            </w:r>
          </w:p>
        </w:tc>
        <w:tc>
          <w:tcPr>
            <w:textDirection w:val="lrTb"/>
            <w:vAlign w:val="top"/>
            <w:tcW w:type="dxa" w:w="4252"/>
          </w:tcPr>
          <w:p w:rsidP="00cf3313">
            <w:pPr>
              <w:pStyle w:val="StGen47"/>
              <w:rPr>
                <w:noProof/>
                <w:rFonts w:ascii="Times New Roman" w:hAnsi="Times New Roman"/>
              </w:rPr>
              <w:jc w:val="center"/>
            </w:pPr>
            <w:r w:rsidR="00c83369" w:rsidRPr="00e676e3">
              <w:rPr>
                <w:noProof/>
                <w:rFonts w:ascii="Times New Roman" w:hAnsi="Times New Roman"/>
              </w:rPr>
              <w:t xml:space="preserve">          30</w:t>
            </w:r>
          </w:p>
        </w:tc>
      </w:tr>
    </w:tbl>
    <w:p w:rsidP="00cf3313">
      <w:pPr>
        <w:pStyle w:val="Normal"/>
        <w:rPr>
          <w:sz w:val="28"/>
          <w:szCs w:val="28"/>
          <w:rFonts w:ascii="Times New Roman" w:hAnsi="Times New Roman"/>
        </w:rPr>
        <w:ind w:firstLine="720"/>
        <w:spacing w:after="0" w:line="240" w:lineRule="auto"/>
        <w:jc w:val="both"/>
      </w:pPr>
      <w:r w:rsidR="00c83369" w:rsidRPr="00e676e3">
        <w:rPr>
          <w:sz w:val="28"/>
          <w:szCs w:val="28"/>
          <w:rFonts w:ascii="Times New Roman" w:hAnsi="Times New Roman"/>
        </w:rPr>
        <w:t xml:space="preserve">2. В стаж работы лиц, замещающих муниципальную должность, дающий право на ежемесячную надбавку за выслугу лет, включаются все периоды трудовой деятельности.</w:t>
      </w:r>
    </w:p>
    <w:p w:rsidP="00e676e3">
      <w:pPr>
        <w:pStyle w:val="Normal"/>
        <w:rPr>
          <w:sz w:val="28"/>
          <w:bCs/>
          <w:szCs w:val="28"/>
          <w:rFonts w:ascii="Times New Roman" w:hAnsi="Times New Roman"/>
        </w:rPr>
        <w:ind w:firstLine="720"/>
        <w:spacing w:line="240" w:lineRule="auto"/>
        <w:jc w:val="both"/>
      </w:pPr>
      <w:r w:rsidR="00c83369" w:rsidRPr="00e676e3">
        <w:rPr>
          <w:sz w:val="28"/>
          <w:bCs/>
          <w:szCs w:val="28"/>
          <w:rFonts w:ascii="Times New Roman" w:hAnsi="Times New Roman"/>
        </w:rPr>
        <w:t xml:space="preserve">3. При возникновении у лица, замещающего муниципальную должность очередной надбавки за выслугу лет в период, когда лицо, замещающее муниципальную должность  фактически не работало, но за ним в соответствии с законодательством сохранялась  муниципальная должность и средняя заработная плата, а также в период нахождения лица, замещающего муниципальную должность  в отпуске по уходу за ребенком или  в отпуске без сохранения заработной платы, установление</w:t>
      </w:r>
      <w:r w:rsidR="00c83369" w:rsidRPr="00e676e3">
        <w:rPr>
          <w:i/>
          <w:sz w:val="28"/>
          <w:bCs/>
          <w:szCs w:val="28"/>
          <w:rFonts w:ascii="Times New Roman" w:hAnsi="Times New Roman"/>
        </w:rPr>
        <w:t xml:space="preserve"> </w:t>
      </w:r>
      <w:r w:rsidR="00c83369" w:rsidRPr="00e676e3">
        <w:rPr>
          <w:sz w:val="28"/>
          <w:bCs/>
          <w:szCs w:val="28"/>
          <w:rFonts w:ascii="Times New Roman" w:hAnsi="Times New Roman"/>
        </w:rPr>
        <w:t xml:space="preserve">и выплата новой надбавки производится после окончания указанных периодов.</w:t>
      </w:r>
      <w:r w:rsidR="00c83369">
        <w:rPr>
          <w:sz w:val="28"/>
          <w:bCs/>
          <w:szCs w:val="28"/>
          <w:rFonts w:ascii="Times New Roman" w:hAnsi="Times New Roman"/>
        </w:rPr>
      </w:r>
    </w:p>
    <w:p w:rsidP="009b12f6">
      <w:pPr>
        <w:pStyle w:val="BodyText"/>
        <w:rPr>
          <w:i/>
          <w:sz w:val="20"/>
        </w:rPr>
        <w:ind w:firstLine="284"/>
      </w:pPr>
      <w:r w:rsidR="009b12f6" w:rsidRPr="007d6429">
        <w:rPr>
          <w:i/>
          <w:sz w:val="20"/>
        </w:rPr>
        <w:t xml:space="preserve">Решением от </w:t>
      </w:r>
      <w:r w:rsidR="00ab27d4" w:rsidRPr="00ab27d4">
        <w:rPr>
          <w:i/>
          <w:sz w:val="20"/>
        </w:rPr>
        <w:t xml:space="preserve">26.10.2016 № 476-нд (26.10.2016 № 1154-р)</w:t>
      </w:r>
      <w:r w:rsidR="00ab27d4" w:rsidRPr="007d6429">
        <w:rPr>
          <w:i/>
          <w:sz w:val="20"/>
        </w:rPr>
        <w:t xml:space="preserve"> </w:t>
      </w:r>
      <w:r w:rsidR="009b12f6" w:rsidRPr="007d6429">
        <w:rPr>
          <w:i/>
          <w:sz w:val="20"/>
        </w:rPr>
        <w:t xml:space="preserve"> </w:t>
      </w:r>
      <w:r w:rsidR="009b12f6">
        <w:rPr>
          <w:i/>
          <w:sz w:val="20"/>
        </w:rPr>
        <w:t xml:space="preserve">статья 7 </w:t>
      </w:r>
      <w:r w:rsidR="009b12f6" w:rsidRPr="007d6429">
        <w:rPr>
          <w:i/>
          <w:sz w:val="20"/>
        </w:rPr>
        <w:t xml:space="preserve"> </w:t>
      </w:r>
      <w:r w:rsidR="009b12f6">
        <w:rPr>
          <w:i/>
          <w:sz w:val="20"/>
        </w:rPr>
        <w:t xml:space="preserve">изложена в новой редакции</w:t>
      </w:r>
    </w:p>
    <w:p w:rsidP="009b12f6">
      <w:pPr>
        <w:pStyle w:val="Heading3"/>
        <w:rPr>
          <w:sz w:val="28"/>
          <w:szCs w:val="28"/>
          <w:rFonts w:ascii="Times New Roman" w:hAnsi="Times New Roman"/>
        </w:rPr>
        <w:ind w:firstLine="709"/>
        <w:spacing w:after="0" w:before="0"/>
        <w:jc w:val="both"/>
      </w:pPr>
      <w:r w:rsidR="009b12f6" w:rsidRPr="009b12f6">
        <w:rPr>
          <w:sz w:val="28"/>
          <w:bCs w:val="false"/>
          <w:szCs w:val="28"/>
          <w:rFonts w:ascii="Times New Roman" w:hAnsi="Times New Roman"/>
        </w:rPr>
        <w:t xml:space="preserve">Статья 7.</w:t>
      </w:r>
      <w:r w:rsidR="009b12f6" w:rsidRPr="009b12f6">
        <w:rPr>
          <w:sz w:val="28"/>
          <w:szCs w:val="28"/>
          <w:rFonts w:ascii="Times New Roman" w:hAnsi="Times New Roman"/>
        </w:rPr>
        <w:t xml:space="preserve"> Ежемесячная надбавка за особые условия муниципальной работы</w:t>
      </w:r>
    </w:p>
    <w:p w:rsidP="009b12f6">
      <w:pPr>
        <w:pStyle w:val="Normal"/>
        <w:rPr>
          <w:sz w:val="28"/>
          <w:szCs w:val="28"/>
          <w:rFonts w:ascii="Times New Roman" w:hAnsi="Times New Roman"/>
        </w:rPr>
        <w:ind w:firstLine="720"/>
        <w:spacing w:after="0" w:line="240" w:lineRule="auto"/>
        <w:jc w:val="both"/>
      </w:pPr>
      <w:r w:rsidR="00010b6b" w:rsidRPr="00010b6b">
        <w:rPr>
          <w:sz w:val="28"/>
          <w:szCs w:val="28"/>
          <w:rFonts w:ascii="Times New Roman" w:hAnsi="Times New Roman"/>
        </w:rPr>
        <w:t xml:space="preserve">Ежемесячная надбавка за особые условия муниципальной работы к должностному окладу Главы Петропавловск-Камчатского городского округа устанавливается распоряжением администрации Петропавловск-Камчатского городского округа, а к должностным окладам лиц, замещающих муниципальные должности в Городской Думе Петропавловск-Камчатского городского округа - распоряжением председателя Городской Думы Петропавловск-Камчатского городского округа, в размерах, установленных приложением к настоящему Решению.</w:t>
      </w:r>
      <w:r w:rsidR="004a6a9b">
        <w:rPr>
          <w:sz w:val="28"/>
          <w:szCs w:val="28"/>
          <w:rFonts w:ascii="Times New Roman" w:hAnsi="Times New Roman"/>
        </w:rPr>
      </w:r>
    </w:p>
    <w:p w:rsidP="004a6a9b">
      <w:pPr>
        <w:pStyle w:val="Normal"/>
        <w:rPr>
          <w:sz w:val="28"/>
          <w:szCs w:val="28"/>
          <w:rFonts w:ascii="Times New Roman" w:hAnsi="Times New Roman"/>
        </w:rPr>
        <w:ind w:firstLine="720"/>
        <w:spacing w:after="0" w:line="240" w:lineRule="auto"/>
        <w:jc w:val="both"/>
      </w:pPr>
      <w:r w:rsidR="009b12f6" w:rsidRPr="00e676e3">
        <w:rPr>
          <w:sz w:val="28"/>
          <w:szCs w:val="28"/>
          <w:rFonts w:ascii="Times New Roman" w:hAnsi="Times New Roman"/>
        </w:rPr>
      </w:r>
    </w:p>
    <w:p w:rsidP="00cf3313">
      <w:pPr>
        <w:pStyle w:val="Normal"/>
        <w:rPr>
          <w:b/>
          <w:sz w:val="28"/>
          <w:bCs/>
          <w:szCs w:val="28"/>
          <w:rFonts w:ascii="Times New Roman" w:hAnsi="Times New Roman"/>
        </w:rPr>
        <w:ind w:firstLine="709"/>
        <w:spacing w:after="0" w:line="240" w:lineRule="auto"/>
        <w:jc w:val="both"/>
      </w:pPr>
      <w:r w:rsidR="00c83369" w:rsidRPr="00e676e3">
        <w:rPr>
          <w:b/>
          <w:sz w:val="28"/>
          <w:bCs/>
          <w:szCs w:val="28"/>
          <w:rFonts w:ascii="Times New Roman" w:hAnsi="Times New Roman"/>
        </w:rPr>
        <w:t xml:space="preserve">Статья </w:t>
      </w:r>
      <w:r w:rsidR="00fe72df">
        <w:rPr>
          <w:b/>
          <w:sz w:val="28"/>
          <w:bCs/>
          <w:szCs w:val="28"/>
          <w:rFonts w:ascii="Times New Roman" w:hAnsi="Times New Roman"/>
        </w:rPr>
        <w:t xml:space="preserve">8</w:t>
      </w:r>
      <w:r w:rsidR="00c83369" w:rsidRPr="00e676e3">
        <w:rPr>
          <w:b/>
          <w:sz w:val="28"/>
          <w:bCs/>
          <w:szCs w:val="28"/>
          <w:rFonts w:ascii="Times New Roman" w:hAnsi="Times New Roman"/>
        </w:rPr>
        <w:t xml:space="preserve">. Ежемесячная процентная надбавка к должностному окладу за работу со сведениями, составляющими государственную тайну, в зависимости от степени секретности сведений и ежемесячная процентная надбавка к должностному окладу за стаж работы в структурных подразделениях по защите государственной тайны</w:t>
      </w:r>
    </w:p>
    <w:p w:rsidP="00cf3313">
      <w:pPr>
        <w:pStyle w:val="Normal"/>
        <w:rPr>
          <w:sz w:val="28"/>
          <w:szCs w:val="28"/>
          <w:rFonts w:ascii="Times New Roman" w:hAnsi="Times New Roman"/>
        </w:rPr>
        <w:ind w:firstLine="720"/>
        <w:spacing w:after="0" w:line="240" w:lineRule="auto"/>
        <w:jc w:val="both"/>
      </w:pPr>
      <w:r w:rsidR="00c83369" w:rsidRPr="00e676e3">
        <w:rPr>
          <w:sz w:val="28"/>
          <w:szCs w:val="28"/>
          <w:rFonts w:ascii="Times New Roman" w:hAnsi="Times New Roman"/>
        </w:rPr>
        <w:t xml:space="preserve">1. Ежемесячная процентная надбавка к должностному окладу за работу со сведениями, составляющими государственную тайну, в зависимости от степени секретности сведений, и за стаж работы в структурных подразделениях по защите государственной тайны</w:t>
      </w:r>
      <w:bookmarkStart w:id="14" w:name="sub_1801"/>
      <w:r w:rsidR="00c83369" w:rsidRPr="00e676e3">
        <w:rPr>
          <w:sz w:val="28"/>
          <w:szCs w:val="28"/>
          <w:rFonts w:ascii="Times New Roman" w:hAnsi="Times New Roman"/>
        </w:rPr>
        <w:t xml:space="preserve"> устанавливается лицам, допущенным к государственной тайне на постоянной основе в размерах, предусмотренных законодательством Российской Федерации.</w:t>
      </w:r>
    </w:p>
    <w:p w:rsidP="00cf3313">
      <w:pPr>
        <w:pStyle w:val="Normal"/>
        <w:rPr>
          <w:sz w:val="28"/>
          <w:szCs w:val="28"/>
          <w:rFonts w:ascii="Times New Roman" w:hAnsi="Times New Roman"/>
        </w:rPr>
        <w:ind w:firstLine="720"/>
        <w:spacing w:after="0" w:line="240" w:lineRule="auto"/>
        <w:jc w:val="both"/>
      </w:pPr>
      <w:bookmarkEnd w:id="14"/>
      <w:r w:rsidR="00c83369" w:rsidRPr="00e676e3">
        <w:rPr>
          <w:sz w:val="28"/>
          <w:szCs w:val="28"/>
          <w:rFonts w:ascii="Times New Roman" w:hAnsi="Times New Roman"/>
        </w:rPr>
        <w:t xml:space="preserve">2. Лицо, замещающее муниципальную должность считается допущенным к государственной тайне на постоянной основе при наличии оформленного в порядке, установленном федеральным законодательством, допуска к сведениям соответствующей степени секретности.</w:t>
      </w:r>
    </w:p>
    <w:p w:rsidP="00cf3313">
      <w:pPr>
        <w:pStyle w:val="Title"/>
        <w:rPr>
          <w:szCs w:val="28"/>
        </w:rPr>
        <w:ind w:firstLine="720"/>
        <w:jc w:val="both"/>
      </w:pPr>
      <w:r w:rsidR="00c83369" w:rsidRPr="00e676e3">
        <w:rPr>
          <w:szCs w:val="28"/>
        </w:rPr>
        <w:t xml:space="preserve">3. Выплата надбавок, предусмотренных настоящей статьей не приостанавливается в период временной нетрудоспособности лица, замещающего муниципальную должность, в период нахождения в отпуске (кроме отпуска по уходу за ребенком), командировке, выполнения государственных и общественных обязанностей.</w:t>
      </w:r>
      <w:r w:rsidR="00c83369">
        <w:rPr>
          <w:szCs w:val="28"/>
        </w:rPr>
      </w:r>
    </w:p>
    <w:p w:rsidP="009b12f6">
      <w:pPr>
        <w:pStyle w:val="BodyText"/>
        <w:rPr>
          <w:i/>
          <w:sz w:val="20"/>
        </w:rPr>
        <w:ind w:firstLine="284"/>
      </w:pPr>
      <w:r w:rsidR="009b12f6" w:rsidRPr="007d6429">
        <w:rPr>
          <w:i/>
          <w:sz w:val="20"/>
        </w:rPr>
        <w:t xml:space="preserve">Решением от </w:t>
      </w:r>
      <w:r w:rsidR="00ab27d4" w:rsidRPr="00ab27d4">
        <w:rPr>
          <w:i/>
          <w:sz w:val="20"/>
        </w:rPr>
        <w:t xml:space="preserve">26.10.2016 № 476-нд (26.10.2016 № 1154-р)</w:t>
      </w:r>
      <w:r w:rsidR="00ab27d4">
        <w:rPr>
          <w:i/>
          <w:sz w:val="20"/>
        </w:rPr>
        <w:t xml:space="preserve"> </w:t>
      </w:r>
      <w:r w:rsidR="009b12f6">
        <w:rPr>
          <w:i/>
          <w:sz w:val="20"/>
        </w:rPr>
        <w:t xml:space="preserve">часть 4 </w:t>
      </w:r>
      <w:r w:rsidR="009b12f6" w:rsidRPr="007d6429">
        <w:rPr>
          <w:i/>
          <w:sz w:val="20"/>
        </w:rPr>
        <w:t xml:space="preserve"> </w:t>
      </w:r>
      <w:r w:rsidR="009b12f6">
        <w:rPr>
          <w:i/>
          <w:sz w:val="20"/>
        </w:rPr>
        <w:t xml:space="preserve">изложена в новой редакции</w:t>
      </w:r>
    </w:p>
    <w:p w:rsidP="009b12f6">
      <w:pPr>
        <w:pStyle w:val="Title"/>
        <w:rPr>
          <w:bCs/>
          <w:szCs w:val="28"/>
        </w:rPr>
        <w:ind w:firstLine="720"/>
        <w:jc w:val="both"/>
      </w:pPr>
      <w:r w:rsidR="009b12f6" w:rsidRPr="00e676e3">
        <w:rPr>
          <w:szCs w:val="28"/>
        </w:rPr>
        <w:t xml:space="preserve">4. </w:t>
      </w:r>
      <w:r w:rsidR="00010b6b" w:rsidRPr="00e676e3">
        <w:rPr>
          <w:szCs w:val="28"/>
        </w:rPr>
        <w:t xml:space="preserve">Надбавк</w:t>
      </w:r>
      <w:r w:rsidR="00010b6b">
        <w:rPr>
          <w:szCs w:val="28"/>
        </w:rPr>
        <w:t xml:space="preserve">а</w:t>
      </w:r>
      <w:r w:rsidR="00010b6b" w:rsidRPr="00e676e3">
        <w:rPr>
          <w:szCs w:val="28"/>
        </w:rPr>
        <w:t xml:space="preserve">, предусмотренн</w:t>
      </w:r>
      <w:r w:rsidR="00010b6b">
        <w:rPr>
          <w:szCs w:val="28"/>
        </w:rPr>
        <w:t xml:space="preserve">ая</w:t>
      </w:r>
      <w:r w:rsidR="00010b6b" w:rsidRPr="00e676e3">
        <w:rPr>
          <w:szCs w:val="28"/>
        </w:rPr>
        <w:t xml:space="preserve"> настоящей статьей Глав</w:t>
      </w:r>
      <w:r w:rsidR="00010b6b">
        <w:rPr>
          <w:szCs w:val="28"/>
        </w:rPr>
        <w:t xml:space="preserve">е</w:t>
      </w:r>
      <w:r w:rsidR="00010b6b" w:rsidRPr="00e676e3">
        <w:rPr>
          <w:szCs w:val="28"/>
        </w:rPr>
        <w:t xml:space="preserve"> Петропавловск-Камчатского городского округа, д</w:t>
      </w:r>
      <w:r w:rsidR="00010b6b" w:rsidRPr="00e676e3">
        <w:rPr>
          <w:bCs/>
          <w:szCs w:val="28"/>
        </w:rPr>
        <w:t xml:space="preserve">опущенному к работе с государственной тайной, устанавливается распоряжением </w:t>
      </w:r>
      <w:r w:rsidR="00010b6b" w:rsidRPr="0009114d">
        <w:rPr>
          <w:szCs w:val="28"/>
        </w:rPr>
        <w:t xml:space="preserve">администрации</w:t>
      </w:r>
      <w:r w:rsidR="00010b6b" w:rsidRPr="00e676e3">
        <w:rPr>
          <w:szCs w:val="28"/>
        </w:rPr>
        <w:t xml:space="preserve"> Петропавловск-Камчатского городского округа</w:t>
      </w:r>
      <w:r w:rsidR="00010b6b">
        <w:rPr>
          <w:szCs w:val="28"/>
        </w:rPr>
        <w:t xml:space="preserve">, а </w:t>
      </w:r>
      <w:r w:rsidR="00010b6b" w:rsidRPr="009b12f6">
        <w:rPr>
          <w:bCs/>
          <w:szCs w:val="28"/>
        </w:rPr>
        <w:t xml:space="preserve">лиц</w:t>
      </w:r>
      <w:r w:rsidR="00010b6b">
        <w:rPr>
          <w:bCs/>
          <w:szCs w:val="28"/>
        </w:rPr>
        <w:t xml:space="preserve">ам</w:t>
      </w:r>
      <w:r w:rsidR="00010b6b" w:rsidRPr="009b12f6">
        <w:rPr>
          <w:bCs/>
          <w:szCs w:val="28"/>
        </w:rPr>
        <w:t xml:space="preserve">, замещающи</w:t>
      </w:r>
      <w:r w:rsidR="00010b6b">
        <w:rPr>
          <w:bCs/>
          <w:szCs w:val="28"/>
        </w:rPr>
        <w:t xml:space="preserve">м</w:t>
      </w:r>
      <w:r w:rsidR="00010b6b" w:rsidRPr="009b12f6">
        <w:rPr>
          <w:bCs/>
          <w:szCs w:val="28"/>
        </w:rPr>
        <w:t xml:space="preserve"> муниципальные должности в Городской Думе Петропавловск-Камчатского городского округа</w:t>
      </w:r>
      <w:r w:rsidR="00010b6b">
        <w:rPr>
          <w:bCs/>
          <w:szCs w:val="28"/>
        </w:rPr>
        <w:t xml:space="preserve">, </w:t>
      </w:r>
      <w:r w:rsidR="00010b6b" w:rsidRPr="00e676e3">
        <w:rPr>
          <w:szCs w:val="28"/>
        </w:rPr>
        <w:t xml:space="preserve">д</w:t>
      </w:r>
      <w:r w:rsidR="00010b6b" w:rsidRPr="00e676e3">
        <w:rPr>
          <w:bCs/>
          <w:szCs w:val="28"/>
        </w:rPr>
        <w:t xml:space="preserve">опущенн</w:t>
      </w:r>
      <w:r w:rsidR="00010b6b">
        <w:rPr>
          <w:bCs/>
          <w:szCs w:val="28"/>
        </w:rPr>
        <w:t xml:space="preserve">ы</w:t>
      </w:r>
      <w:r w:rsidR="00010b6b" w:rsidRPr="00e676e3">
        <w:rPr>
          <w:bCs/>
          <w:szCs w:val="28"/>
        </w:rPr>
        <w:t xml:space="preserve">м к работе с государственной тайной</w:t>
      </w:r>
      <w:r w:rsidR="00010b6b">
        <w:rPr>
          <w:bCs/>
          <w:szCs w:val="28"/>
        </w:rPr>
        <w:t xml:space="preserve">,</w:t>
      </w:r>
      <w:r w:rsidR="00010b6b" w:rsidRPr="009b12f6">
        <w:rPr>
          <w:bCs/>
          <w:szCs w:val="28"/>
        </w:rPr>
        <w:t xml:space="preserve"> -</w:t>
      </w:r>
      <w:r w:rsidR="00010b6b" w:rsidRPr="00e676e3">
        <w:rPr>
          <w:bCs/>
          <w:szCs w:val="28"/>
        </w:rPr>
        <w:t xml:space="preserve"> распоряжение</w:t>
      </w:r>
      <w:r w:rsidR="00010b6b" w:rsidRPr="009b12f6">
        <w:rPr>
          <w:bCs/>
          <w:szCs w:val="28"/>
        </w:rPr>
        <w:t xml:space="preserve">м</w:t>
      </w:r>
      <w:r w:rsidR="00010b6b" w:rsidRPr="00e676e3">
        <w:rPr>
          <w:bCs/>
          <w:szCs w:val="28"/>
        </w:rPr>
        <w:t xml:space="preserve"> </w:t>
      </w:r>
      <w:r w:rsidR="00010b6b" w:rsidRPr="009b12f6">
        <w:rPr>
          <w:bCs/>
          <w:szCs w:val="28"/>
        </w:rPr>
        <w:t xml:space="preserve">председателя Городской Думы  Петропавловск-Камчатского городского округа</w:t>
      </w:r>
      <w:r w:rsidR="00010b6b" w:rsidRPr="00e676e3">
        <w:rPr>
          <w:bCs/>
          <w:szCs w:val="28"/>
        </w:rPr>
        <w:t xml:space="preserve">.</w:t>
      </w:r>
      <w:r w:rsidR="009b12f6" w:rsidRPr="00e676e3">
        <w:rPr>
          <w:bCs/>
          <w:szCs w:val="28"/>
        </w:rPr>
      </w:r>
    </w:p>
    <w:p w:rsidP="00e676e3">
      <w:pPr>
        <w:pStyle w:val="Title"/>
        <w:rPr>
          <w:b/>
          <w:bCs/>
          <w:szCs w:val="28"/>
        </w:rPr>
        <w:ind w:firstLine="709"/>
        <w:jc w:val="both"/>
      </w:pPr>
      <w:r w:rsidR="00b5312f">
        <w:rPr>
          <w:b/>
          <w:bCs/>
          <w:szCs w:val="28"/>
        </w:rPr>
      </w:r>
    </w:p>
    <w:p w:rsidP="00e676e3">
      <w:pPr>
        <w:pStyle w:val="Title"/>
        <w:rPr>
          <w:b/>
          <w:bCs/>
          <w:szCs w:val="28"/>
        </w:rPr>
        <w:ind w:firstLine="709"/>
        <w:jc w:val="both"/>
      </w:pPr>
      <w:r w:rsidR="00c83369" w:rsidRPr="00e676e3">
        <w:rPr>
          <w:b/>
          <w:bCs/>
          <w:szCs w:val="28"/>
        </w:rPr>
        <w:t xml:space="preserve">Статья </w:t>
      </w:r>
      <w:r w:rsidR="00fe72df">
        <w:rPr>
          <w:b/>
          <w:bCs/>
          <w:szCs w:val="28"/>
        </w:rPr>
        <w:t xml:space="preserve">9</w:t>
      </w:r>
      <w:r w:rsidR="00c83369" w:rsidRPr="00e676e3">
        <w:rPr>
          <w:b/>
          <w:bCs/>
          <w:szCs w:val="28"/>
        </w:rPr>
        <w:t xml:space="preserve">. Виды ежемесячных и иных дополнительных выплат к должностному окладу </w:t>
      </w:r>
    </w:p>
    <w:p w:rsidP="00e676e3">
      <w:pPr>
        <w:pStyle w:val="Title"/>
        <w:rPr>
          <w:szCs w:val="28"/>
        </w:rPr>
        <w:ind w:firstLine="720"/>
        <w:jc w:val="both"/>
      </w:pPr>
      <w:r w:rsidR="00c83369" w:rsidRPr="00e676e3">
        <w:rPr>
          <w:szCs w:val="28"/>
        </w:rPr>
        <w:t xml:space="preserve">Лицу, замещающему муниципальную должность, устанавливаются следующие виды премий и выплат:</w:t>
      </w:r>
    </w:p>
    <w:p w:rsidP="00ec6e4c">
      <w:pPr>
        <w:pStyle w:val="Title"/>
        <w:rPr>
          <w:szCs w:val="28"/>
        </w:rPr>
        <w:ind w:firstLine="284"/>
        <w:jc w:val="both"/>
      </w:pPr>
      <w:r w:rsidR="00ec6e4c" w:rsidRPr="00fe1f8f">
        <w:rPr>
          <w:i/>
          <w:sz w:val="20"/>
        </w:rPr>
        <w:t xml:space="preserve">Решением от 27.12.2013 № 174-нд (25.12.2013 № 370-р) пункт </w:t>
      </w:r>
      <w:r w:rsidR="00ec6e4c">
        <w:rPr>
          <w:i/>
          <w:sz w:val="20"/>
        </w:rPr>
        <w:t xml:space="preserve">1</w:t>
      </w:r>
      <w:r w:rsidR="00ec6e4c" w:rsidRPr="00fe1f8f">
        <w:rPr>
          <w:i/>
          <w:sz w:val="20"/>
        </w:rPr>
        <w:t xml:space="preserve"> исключен</w:t>
      </w:r>
      <w:r w:rsidR="00ec6e4c" w:rsidRPr="00e676e3">
        <w:rPr>
          <w:szCs w:val="28"/>
        </w:rPr>
        <w:t xml:space="preserve"> </w:t>
      </w:r>
      <w:r w:rsidR="00ec6e4c">
        <w:rPr>
          <w:szCs w:val="28"/>
        </w:rPr>
      </w:r>
    </w:p>
    <w:p w:rsidP="00e676e3">
      <w:pPr>
        <w:pStyle w:val="Title"/>
        <w:rPr>
          <w:szCs w:val="28"/>
        </w:rPr>
        <w:ind w:firstLine="720"/>
        <w:jc w:val="both"/>
      </w:pPr>
      <w:r w:rsidR="00c83369" w:rsidRPr="00e676e3">
        <w:rPr>
          <w:szCs w:val="28"/>
        </w:rPr>
        <w:t xml:space="preserve">1)</w:t>
      </w:r>
      <w:r w:rsidR="00ec6e4c">
        <w:rPr>
          <w:szCs w:val="28"/>
        </w:rPr>
        <w:t xml:space="preserve">  исключен</w:t>
      </w:r>
      <w:r w:rsidR="00c83369" w:rsidRPr="00e676e3">
        <w:rPr>
          <w:szCs w:val="28"/>
        </w:rPr>
      </w:r>
    </w:p>
    <w:p w:rsidP="00e676e3">
      <w:pPr>
        <w:pStyle w:val="Title"/>
        <w:rPr>
          <w:szCs w:val="28"/>
        </w:rPr>
        <w:ind w:firstLine="720"/>
        <w:jc w:val="both"/>
      </w:pPr>
      <w:r w:rsidR="00c83369" w:rsidRPr="00e676e3">
        <w:rPr>
          <w:szCs w:val="28"/>
        </w:rPr>
        <w:t xml:space="preserve">2) единовременная выплата при предоставлении ежегодного оплачиваемого отпуска;</w:t>
      </w:r>
    </w:p>
    <w:p w:rsidP="00e676e3">
      <w:pPr>
        <w:pStyle w:val="Title"/>
        <w:rPr>
          <w:szCs w:val="28"/>
        </w:rPr>
        <w:ind w:firstLine="720"/>
        <w:jc w:val="both"/>
      </w:pPr>
      <w:r w:rsidR="00c83369" w:rsidRPr="00e676e3">
        <w:rPr>
          <w:szCs w:val="28"/>
        </w:rPr>
        <w:t xml:space="preserve">3) материальная помощь;</w:t>
      </w:r>
    </w:p>
    <w:p w:rsidP="00e676e3">
      <w:pPr>
        <w:pStyle w:val="Title"/>
        <w:rPr>
          <w:szCs w:val="28"/>
        </w:rPr>
        <w:ind w:firstLine="720"/>
        <w:jc w:val="both"/>
      </w:pPr>
      <w:r w:rsidR="00c83369" w:rsidRPr="00e676e3">
        <w:rPr>
          <w:szCs w:val="28"/>
        </w:rPr>
        <w:t xml:space="preserve">4) ежемесячное денежное поощрение.</w:t>
      </w:r>
    </w:p>
    <w:p w:rsidP="00e676e3">
      <w:pPr>
        <w:pStyle w:val="StGen1"/>
        <w:rPr>
          <w:b/>
          <w:sz w:val="28"/>
          <w:szCs w:val="28"/>
          <w:rFonts w:ascii="Times New Roman" w:hAnsi="Times New Roman"/>
        </w:rPr>
        <w:outlineLvl w:val="0"/>
        <w:ind w:firstLine="0" w:left="709"/>
        <w:jc w:val="both"/>
      </w:pPr>
      <w:bookmarkEnd w:id="12"/>
      <w:r w:rsidR="00b5312f">
        <w:rPr>
          <w:b/>
          <w:sz w:val="28"/>
          <w:szCs w:val="28"/>
          <w:rFonts w:ascii="Times New Roman" w:hAnsi="Times New Roman"/>
        </w:rPr>
      </w:r>
    </w:p>
    <w:p w:rsidP="00ec6e4c">
      <w:pPr>
        <w:pStyle w:val="StGen1"/>
        <w:rPr>
          <w:b/>
          <w:sz w:val="28"/>
          <w:szCs w:val="28"/>
          <w:rFonts w:ascii="Times New Roman" w:hAnsi="Times New Roman"/>
        </w:rPr>
        <w:outlineLvl w:val="0"/>
        <w:ind w:firstLine="284"/>
        <w:jc w:val="both"/>
      </w:pPr>
      <w:r w:rsidR="00ec6e4c" w:rsidRPr="007d6429">
        <w:rPr>
          <w:i/>
          <w:rFonts w:ascii="Times New Roman" w:hAnsi="Times New Roman"/>
        </w:rPr>
        <w:t xml:space="preserve">Решением от 27.12.2013 № 174-нд (25.12.2013 № 370-р</w:t>
      </w:r>
      <w:r w:rsidR="00ec6e4c">
        <w:rPr>
          <w:i/>
          <w:rFonts w:ascii="Times New Roman" w:hAnsi="Times New Roman"/>
        </w:rPr>
        <w:t xml:space="preserve">) статья 10 исключена</w:t>
      </w:r>
      <w:r w:rsidR="00ec6e4c">
        <w:rPr>
          <w:b/>
          <w:sz w:val="28"/>
          <w:szCs w:val="28"/>
          <w:rFonts w:ascii="Times New Roman" w:hAnsi="Times New Roman"/>
        </w:rPr>
        <w:t xml:space="preserve"> </w:t>
      </w:r>
    </w:p>
    <w:p w:rsidP="00fe1f8f">
      <w:pPr>
        <w:pStyle w:val="StGen1"/>
        <w:rPr>
          <w:b/>
          <w:sz w:val="28"/>
          <w:bCs/>
          <w:szCs w:val="28"/>
        </w:rPr>
        <w:outlineLvl w:val="0"/>
        <w:ind w:firstLine="0" w:left="709"/>
        <w:jc w:val="both"/>
      </w:pPr>
      <w:r w:rsidR="00fe72df">
        <w:rPr>
          <w:b/>
          <w:sz w:val="28"/>
          <w:szCs w:val="28"/>
          <w:rFonts w:ascii="Times New Roman" w:hAnsi="Times New Roman"/>
        </w:rPr>
        <w:t xml:space="preserve">Статья 10</w:t>
      </w:r>
      <w:r w:rsidR="00c83369" w:rsidRPr="00e676e3">
        <w:rPr>
          <w:b/>
          <w:sz w:val="28"/>
          <w:szCs w:val="28"/>
          <w:rFonts w:ascii="Times New Roman" w:hAnsi="Times New Roman"/>
        </w:rPr>
        <w:t xml:space="preserve">.</w:t>
      </w:r>
      <w:r w:rsidR="00fe1f8f">
        <w:rPr>
          <w:i/>
          <w:rFonts w:ascii="Times New Roman" w:hAnsi="Times New Roman"/>
        </w:rPr>
        <w:t xml:space="preserve">.</w:t>
      </w:r>
      <w:r w:rsidR="00ec6e4c">
        <w:rPr>
          <w:sz w:val="28"/>
          <w:szCs w:val="28"/>
          <w:rFonts w:ascii="Times New Roman" w:hAnsi="Times New Roman"/>
        </w:rPr>
        <w:t xml:space="preserve"> Исключена</w:t>
      </w:r>
      <w:r w:rsidR="00fe1f8f" w:rsidRPr="00ec6e4c">
        <w:rPr>
          <w:b/>
          <w:sz w:val="28"/>
          <w:bCs/>
          <w:szCs w:val="28"/>
        </w:rPr>
      </w:r>
    </w:p>
    <w:p w:rsidP="00e676e3">
      <w:pPr>
        <w:pStyle w:val="Title"/>
        <w:rPr>
          <w:b/>
          <w:bCs/>
          <w:szCs w:val="28"/>
        </w:rPr>
        <w:ind w:firstLine="709"/>
        <w:jc w:val="both"/>
      </w:pPr>
      <w:r w:rsidR="00fe1f8f">
        <w:rPr>
          <w:b/>
          <w:bCs/>
          <w:szCs w:val="28"/>
        </w:rPr>
      </w:r>
    </w:p>
    <w:p w:rsidP="00e676e3">
      <w:pPr>
        <w:pStyle w:val="Title"/>
        <w:rPr>
          <w:b/>
          <w:bCs/>
          <w:szCs w:val="28"/>
        </w:rPr>
        <w:ind w:firstLine="709"/>
        <w:jc w:val="both"/>
      </w:pPr>
      <w:r w:rsidR="00c83369" w:rsidRPr="00e676e3">
        <w:rPr>
          <w:b/>
          <w:bCs/>
          <w:szCs w:val="28"/>
        </w:rPr>
        <w:t xml:space="preserve">Статья 1</w:t>
      </w:r>
      <w:r w:rsidR="007001ed">
        <w:rPr>
          <w:b/>
          <w:bCs/>
          <w:szCs w:val="28"/>
        </w:rPr>
        <w:t xml:space="preserve">1</w:t>
      </w:r>
      <w:r w:rsidR="00c83369" w:rsidRPr="00e676e3">
        <w:rPr>
          <w:b/>
          <w:bCs/>
          <w:szCs w:val="28"/>
        </w:rPr>
        <w:t xml:space="preserve">. Единовременная выплата при предоставлении ежегодного оплачиваемого отпуска</w:t>
      </w:r>
    </w:p>
    <w:p w:rsidP="00b5312f">
      <w:pPr>
        <w:pStyle w:val="Normal"/>
        <w:rPr>
          <w:sz w:val="28"/>
          <w:szCs w:val="28"/>
          <w:rFonts w:ascii="Times New Roman" w:hAnsi="Times New Roman"/>
        </w:rPr>
        <w:ind w:firstLine="720"/>
        <w:spacing w:after="0" w:line="240" w:lineRule="auto"/>
        <w:jc w:val="both"/>
      </w:pPr>
      <w:bookmarkStart w:id="15" w:name="sub_3002"/>
      <w:r w:rsidR="00c83369" w:rsidRPr="00e676e3">
        <w:rPr>
          <w:sz w:val="28"/>
          <w:szCs w:val="28"/>
          <w:rFonts w:ascii="Times New Roman" w:hAnsi="Times New Roman"/>
        </w:rPr>
        <w:t xml:space="preserve">1. Единовременная выплата при предоставлении ежегодного оплачиваемого отпуска лицу, замещающему муниципальную должность (далее - единовременная выплата) выплачивается в размере 50 процентов от должностного оклада лица, замещающего муниципальную должность, установленного на день ухода в ежегодный оплачиваемый отпуск один раз в календарном году.</w:t>
      </w:r>
      <w:r w:rsidR="00c83369">
        <w:rPr>
          <w:sz w:val="28"/>
          <w:szCs w:val="28"/>
          <w:rFonts w:ascii="Times New Roman" w:hAnsi="Times New Roman"/>
        </w:rPr>
      </w:r>
    </w:p>
    <w:p w:rsidP="00ec6e4c">
      <w:pPr>
        <w:pStyle w:val="Normal"/>
        <w:rPr>
          <w:i/>
          <w:sz w:val="20"/>
          <w:szCs w:val="20"/>
          <w:rFonts w:ascii="Times New Roman" w:hAnsi="Times New Roman"/>
        </w:rPr>
        <w:ind w:firstLine="284"/>
        <w:spacing w:after="0" w:line="240" w:lineRule="auto"/>
        <w:jc w:val="both"/>
      </w:pPr>
      <w:r w:rsidR="00ec6e4c" w:rsidRPr="00ec6e4c">
        <w:rPr>
          <w:i/>
          <w:sz w:val="20"/>
          <w:szCs w:val="20"/>
          <w:rFonts w:ascii="Times New Roman" w:hAnsi="Times New Roman"/>
        </w:rPr>
        <w:t xml:space="preserve">Решением от </w:t>
      </w:r>
      <w:r w:rsidR="00ab27d4" w:rsidRPr="00ab27d4">
        <w:rPr>
          <w:i/>
          <w:sz w:val="20"/>
          <w:rFonts w:ascii="Times New Roman" w:hAnsi="Times New Roman"/>
        </w:rPr>
        <w:t xml:space="preserve">26.10.2016 № 476-нд (26.10.2016 № 1154-р)</w:t>
      </w:r>
      <w:r w:rsidR="00ec6e4c" w:rsidRPr="00ec6e4c">
        <w:rPr>
          <w:i/>
          <w:sz w:val="20"/>
          <w:szCs w:val="20"/>
          <w:rFonts w:ascii="Times New Roman" w:hAnsi="Times New Roman"/>
        </w:rPr>
        <w:t xml:space="preserve"> </w:t>
      </w:r>
      <w:r w:rsidR="00ec6e4c">
        <w:rPr>
          <w:i/>
          <w:sz w:val="20"/>
          <w:szCs w:val="20"/>
          <w:rFonts w:ascii="Times New Roman" w:hAnsi="Times New Roman"/>
        </w:rPr>
        <w:t xml:space="preserve">в </w:t>
      </w:r>
      <w:r w:rsidR="00ec6e4c" w:rsidRPr="00ec6e4c">
        <w:rPr>
          <w:i/>
          <w:sz w:val="20"/>
          <w:szCs w:val="20"/>
          <w:rFonts w:ascii="Times New Roman" w:hAnsi="Times New Roman"/>
        </w:rPr>
        <w:t xml:space="preserve">часть </w:t>
      </w:r>
      <w:r w:rsidR="00ec6e4c">
        <w:rPr>
          <w:i/>
          <w:sz w:val="20"/>
          <w:szCs w:val="20"/>
          <w:rFonts w:ascii="Times New Roman" w:hAnsi="Times New Roman"/>
        </w:rPr>
        <w:t xml:space="preserve">2</w:t>
      </w:r>
      <w:r w:rsidR="00ec6e4c" w:rsidRPr="00ec6e4c">
        <w:rPr>
          <w:i/>
          <w:sz w:val="20"/>
          <w:szCs w:val="20"/>
          <w:rFonts w:ascii="Times New Roman" w:hAnsi="Times New Roman"/>
        </w:rPr>
        <w:t xml:space="preserve">  </w:t>
      </w:r>
      <w:r w:rsidR="00ec6e4c">
        <w:rPr>
          <w:i/>
          <w:sz w:val="20"/>
          <w:szCs w:val="20"/>
          <w:rFonts w:ascii="Times New Roman" w:hAnsi="Times New Roman"/>
        </w:rPr>
        <w:t xml:space="preserve">внесено изменение</w:t>
      </w:r>
      <w:r w:rsidR="00ec6e4c" w:rsidRPr="00ec6e4c">
        <w:rPr>
          <w:i/>
          <w:sz w:val="20"/>
          <w:szCs w:val="20"/>
          <w:rFonts w:ascii="Times New Roman" w:hAnsi="Times New Roman"/>
        </w:rPr>
      </w:r>
    </w:p>
    <w:p w:rsidP="00b5312f">
      <w:pPr>
        <w:pStyle w:val="Normal"/>
        <w:rPr>
          <w:sz w:val="28"/>
          <w:szCs w:val="28"/>
          <w:rFonts w:ascii="Times New Roman" w:hAnsi="Times New Roman"/>
        </w:rPr>
        <w:ind w:firstLine="720"/>
        <w:spacing w:after="0" w:line="240" w:lineRule="auto"/>
        <w:jc w:val="both"/>
      </w:pPr>
      <w:bookmarkEnd w:id="15"/>
      <w:bookmarkStart w:id="16" w:name="sub_3003"/>
      <w:r w:rsidR="00c83369" w:rsidRPr="00e676e3">
        <w:rPr>
          <w:sz w:val="28"/>
          <w:szCs w:val="28"/>
          <w:rFonts w:ascii="Times New Roman" w:hAnsi="Times New Roman"/>
        </w:rPr>
        <w:t xml:space="preserve">2. В случае разделения лицом, замещающим муниципальную должность, ежегодного оплачиваемого отпуска на части единовременная выплата выплачивается лицу, замещающему муниципальную должность</w:t>
      </w:r>
      <w:r w:rsidR="00ec6e4c" w:rsidRPr="00010b6b">
        <w:rPr>
          <w:sz w:val="28"/>
          <w:szCs w:val="28"/>
          <w:rFonts w:ascii="Times New Roman" w:hAnsi="Times New Roman"/>
        </w:rPr>
        <w:t xml:space="preserve">,</w:t>
      </w:r>
      <w:r w:rsidR="00c83369" w:rsidRPr="00e676e3">
        <w:rPr>
          <w:sz w:val="28"/>
          <w:szCs w:val="28"/>
          <w:rFonts w:ascii="Times New Roman" w:hAnsi="Times New Roman"/>
        </w:rPr>
        <w:t xml:space="preserve"> </w:t>
      </w:r>
      <w:r w:rsidR="00ec6e4c">
        <w:rPr>
          <w:sz w:val="28"/>
          <w:szCs w:val="28"/>
          <w:rFonts w:ascii="Times New Roman" w:hAnsi="Times New Roman"/>
        </w:rPr>
        <w:t xml:space="preserve">1 </w:t>
      </w:r>
      <w:r w:rsidR="00c83369" w:rsidRPr="00e676e3">
        <w:rPr>
          <w:sz w:val="28"/>
          <w:szCs w:val="28"/>
          <w:rFonts w:ascii="Times New Roman" w:hAnsi="Times New Roman"/>
        </w:rPr>
        <w:t xml:space="preserve">раз в календарный год, при предоставлении одной из частей ежегодного оплачиваемого отпуска по заявлению лица, замещающему муниципальную должность.</w:t>
      </w:r>
    </w:p>
    <w:p w:rsidP="00b5312f">
      <w:pPr>
        <w:pStyle w:val="Normal"/>
        <w:rPr>
          <w:sz w:val="28"/>
          <w:szCs w:val="28"/>
          <w:rFonts w:ascii="Times New Roman" w:hAnsi="Times New Roman"/>
        </w:rPr>
        <w:ind w:firstLine="720"/>
        <w:spacing w:after="0" w:line="240" w:lineRule="auto"/>
        <w:jc w:val="both"/>
      </w:pPr>
      <w:bookmarkEnd w:id="16"/>
      <w:bookmarkStart w:id="17" w:name="sub_3004"/>
      <w:r w:rsidR="00c83369" w:rsidRPr="00e676e3">
        <w:rPr>
          <w:sz w:val="28"/>
          <w:szCs w:val="28"/>
          <w:rFonts w:ascii="Times New Roman" w:hAnsi="Times New Roman"/>
        </w:rPr>
        <w:t xml:space="preserve">3. При предоставлении лицу, замещающему муниципальную должность отпуска с последующим увольнением, ему выплачивается единовременная выплата, в случае, </w:t>
      </w:r>
      <w:bookmarkEnd w:id="17"/>
      <w:r w:rsidR="00c83369" w:rsidRPr="00e676e3">
        <w:rPr>
          <w:sz w:val="28"/>
          <w:szCs w:val="28"/>
          <w:rFonts w:ascii="Times New Roman" w:hAnsi="Times New Roman"/>
        </w:rPr>
        <w:t xml:space="preserve">если в текущем календарном году единовременная выплата, предусмотренная настоящей статьей, не производилась.</w:t>
      </w:r>
    </w:p>
    <w:p w:rsidP="00b5312f">
      <w:pPr>
        <w:pStyle w:val="Normal"/>
        <w:rPr>
          <w:sz w:val="28"/>
          <w:szCs w:val="28"/>
          <w:rFonts w:ascii="Times New Roman" w:hAnsi="Times New Roman"/>
        </w:rPr>
        <w:ind w:firstLine="720"/>
        <w:spacing w:after="0" w:line="240" w:lineRule="auto"/>
        <w:jc w:val="both"/>
      </w:pPr>
      <w:r w:rsidR="00c83369" w:rsidRPr="00e676e3">
        <w:rPr>
          <w:sz w:val="28"/>
          <w:szCs w:val="28"/>
          <w:rFonts w:ascii="Times New Roman" w:hAnsi="Times New Roman"/>
        </w:rPr>
      </w:r>
    </w:p>
    <w:p w:rsidP="00187fea">
      <w:pPr>
        <w:pStyle w:val="Normal"/>
        <w:rPr>
          <w:b/>
          <w:sz w:val="28"/>
          <w:szCs w:val="28"/>
          <w:rFonts w:ascii="Times New Roman" w:hAnsi="Times New Roman"/>
        </w:rPr>
        <w:tabs>
          <w:tab w:leader="none" w:pos="709" w:val="left"/>
        </w:tabs>
        <w:autoSpaceDE w:val="off"/>
        <w:autoSpaceDN w:val="off"/>
        <w:ind w:firstLine="709"/>
        <w:spacing w:after="0" w:line="240" w:lineRule="auto"/>
        <w:jc w:val="both"/>
      </w:pPr>
      <w:r w:rsidR="00c83369" w:rsidRPr="00e676e3">
        <w:rPr>
          <w:b/>
          <w:sz w:val="28"/>
          <w:szCs w:val="28"/>
          <w:rFonts w:ascii="Times New Roman" w:hAnsi="Times New Roman"/>
        </w:rPr>
        <w:t xml:space="preserve">Статья </w:t>
      </w:r>
      <w:r w:rsidR="00187fea">
        <w:rPr>
          <w:b/>
          <w:sz w:val="28"/>
          <w:szCs w:val="28"/>
          <w:rFonts w:ascii="Times New Roman" w:hAnsi="Times New Roman"/>
        </w:rPr>
        <w:t xml:space="preserve">1</w:t>
      </w:r>
      <w:r w:rsidR="007001ed">
        <w:rPr>
          <w:b/>
          <w:sz w:val="28"/>
          <w:szCs w:val="28"/>
          <w:rFonts w:ascii="Times New Roman" w:hAnsi="Times New Roman"/>
        </w:rPr>
        <w:t xml:space="preserve">2</w:t>
      </w:r>
      <w:r w:rsidR="00c83369" w:rsidRPr="00e676e3">
        <w:rPr>
          <w:b/>
          <w:sz w:val="28"/>
          <w:szCs w:val="28"/>
          <w:rFonts w:ascii="Times New Roman" w:hAnsi="Times New Roman"/>
        </w:rPr>
        <w:t xml:space="preserve">. Материальная помощь</w:t>
      </w:r>
    </w:p>
    <w:p w:rsidP="0009114d">
      <w:pPr>
        <w:pStyle w:val="Normal"/>
        <w:rPr>
          <w:sz w:val="28"/>
          <w:szCs w:val="28"/>
          <w:rFonts w:ascii="Times New Roman" w:hAnsi="Times New Roman"/>
        </w:rPr>
        <w:ind w:firstLine="720"/>
        <w:spacing w:after="0" w:line="240" w:lineRule="auto"/>
        <w:jc w:val="both"/>
      </w:pPr>
      <w:r w:rsidR="0009114d">
        <w:rPr>
          <w:sz w:val="28"/>
          <w:szCs w:val="28"/>
          <w:rFonts w:ascii="Times New Roman" w:hAnsi="Times New Roman"/>
        </w:rPr>
        <w:t xml:space="preserve">1. </w:t>
      </w:r>
      <w:r w:rsidR="00c83369" w:rsidRPr="0009114d">
        <w:rPr>
          <w:sz w:val="28"/>
          <w:szCs w:val="28"/>
          <w:rFonts w:ascii="Times New Roman" w:hAnsi="Times New Roman"/>
        </w:rPr>
        <w:t xml:space="preserve">Материальная помощь лицу, замещающему муниципальную должность, не зависит от итогов оценки результатов труда лица, замещающего муниципальную должность, и выплачивается за отчетный месяц в пределах фонда оплаты труда в соответствии с частью 1 статьи </w:t>
      </w:r>
      <w:r w:rsidR="00da1c1b" w:rsidRPr="0009114d">
        <w:rPr>
          <w:sz w:val="28"/>
          <w:szCs w:val="28"/>
          <w:rFonts w:ascii="Times New Roman" w:hAnsi="Times New Roman"/>
        </w:rPr>
        <w:t xml:space="preserve">3</w:t>
      </w:r>
      <w:r w:rsidR="00c83369" w:rsidRPr="0009114d">
        <w:rPr>
          <w:sz w:val="28"/>
          <w:szCs w:val="28"/>
          <w:rFonts w:ascii="Times New Roman" w:hAnsi="Times New Roman"/>
        </w:rPr>
        <w:t xml:space="preserve"> настоящего </w:t>
      </w:r>
      <w:r w:rsidR="00da1c1b" w:rsidRPr="0009114d">
        <w:rPr>
          <w:sz w:val="28"/>
          <w:szCs w:val="28"/>
          <w:rFonts w:ascii="Times New Roman" w:hAnsi="Times New Roman"/>
        </w:rPr>
        <w:t xml:space="preserve">Решения</w:t>
      </w:r>
      <w:r w:rsidR="00c83369" w:rsidRPr="0009114d">
        <w:rPr>
          <w:sz w:val="28"/>
          <w:szCs w:val="28"/>
          <w:rFonts w:ascii="Times New Roman" w:hAnsi="Times New Roman"/>
        </w:rPr>
        <w:t xml:space="preserve">. </w:t>
      </w:r>
    </w:p>
    <w:p w:rsidP="0009114d">
      <w:pPr>
        <w:pStyle w:val="Normal"/>
        <w:rPr>
          <w:sz w:val="28"/>
          <w:szCs w:val="28"/>
          <w:rFonts w:ascii="Times New Roman" w:hAnsi="Times New Roman"/>
        </w:rPr>
        <w:ind w:firstLine="720"/>
        <w:spacing w:after="0" w:line="240" w:lineRule="auto"/>
        <w:jc w:val="both"/>
      </w:pPr>
      <w:r w:rsidR="0009114d">
        <w:rPr>
          <w:sz w:val="28"/>
          <w:szCs w:val="28"/>
          <w:rFonts w:ascii="Times New Roman" w:hAnsi="Times New Roman"/>
        </w:rPr>
        <w:t xml:space="preserve">2. </w:t>
      </w:r>
      <w:r w:rsidR="00c83369" w:rsidRPr="0009114d">
        <w:rPr>
          <w:sz w:val="28"/>
          <w:szCs w:val="28"/>
          <w:rFonts w:ascii="Times New Roman" w:hAnsi="Times New Roman"/>
        </w:rPr>
        <w:t xml:space="preserve">Материальная помощь устанавливается в процентах от должностного оклада лица, замещающего муниципальную должность.  </w:t>
      </w:r>
    </w:p>
    <w:p w:rsidP="0009114d">
      <w:pPr>
        <w:pStyle w:val="Normal"/>
        <w:rPr>
          <w:sz w:val="28"/>
          <w:szCs w:val="28"/>
          <w:rFonts w:ascii="Times New Roman" w:hAnsi="Times New Roman"/>
        </w:rPr>
        <w:ind w:firstLine="720"/>
        <w:spacing w:after="0" w:line="240" w:lineRule="auto"/>
        <w:jc w:val="both"/>
      </w:pPr>
      <w:r w:rsidR="0009114d">
        <w:rPr>
          <w:sz w:val="28"/>
          <w:szCs w:val="28"/>
          <w:rFonts w:ascii="Times New Roman" w:hAnsi="Times New Roman"/>
        </w:rPr>
        <w:t xml:space="preserve">3. </w:t>
      </w:r>
      <w:r w:rsidR="00c83369" w:rsidRPr="0009114d">
        <w:rPr>
          <w:sz w:val="28"/>
          <w:szCs w:val="28"/>
          <w:rFonts w:ascii="Times New Roman" w:hAnsi="Times New Roman"/>
        </w:rPr>
        <w:t xml:space="preserve">Материальная помощь не выплачивается в период нахождения лица, замещающего муниципальную должность, в отпуске без сохранения денежного содержания и в отпуске по уходу за ребенком. </w:t>
      </w:r>
      <w:r w:rsidR="00c83369">
        <w:rPr>
          <w:sz w:val="28"/>
          <w:szCs w:val="28"/>
          <w:rFonts w:ascii="Times New Roman" w:hAnsi="Times New Roman"/>
        </w:rPr>
      </w:r>
    </w:p>
    <w:p w:rsidP="0009114d">
      <w:pPr>
        <w:pStyle w:val="BodyText"/>
        <w:rPr>
          <w:i/>
          <w:sz w:val="20"/>
        </w:rPr>
        <w:ind w:firstLine="284"/>
      </w:pPr>
      <w:r w:rsidR="0009114d" w:rsidRPr="007d6429">
        <w:rPr>
          <w:i/>
          <w:sz w:val="20"/>
        </w:rPr>
        <w:t xml:space="preserve">Решением от </w:t>
      </w:r>
      <w:r w:rsidR="00ab27d4" w:rsidRPr="00ab27d4">
        <w:rPr>
          <w:i/>
          <w:sz w:val="20"/>
        </w:rPr>
        <w:t xml:space="preserve">26.10.2016 № 476-нд (26.10.2016 № 1154-р)</w:t>
      </w:r>
      <w:r w:rsidR="00ab27d4">
        <w:rPr>
          <w:i/>
          <w:sz w:val="20"/>
        </w:rPr>
        <w:t xml:space="preserve"> </w:t>
      </w:r>
      <w:r w:rsidR="0009114d">
        <w:rPr>
          <w:i/>
          <w:sz w:val="20"/>
        </w:rPr>
        <w:t xml:space="preserve">часть 4 </w:t>
      </w:r>
      <w:r w:rsidR="0009114d" w:rsidRPr="007d6429">
        <w:rPr>
          <w:i/>
          <w:sz w:val="20"/>
        </w:rPr>
        <w:t xml:space="preserve"> </w:t>
      </w:r>
      <w:r w:rsidR="0009114d">
        <w:rPr>
          <w:i/>
          <w:sz w:val="20"/>
        </w:rPr>
        <w:t xml:space="preserve">изложена в новой редакции</w:t>
      </w:r>
    </w:p>
    <w:p w:rsidP="00010b6b">
      <w:pPr>
        <w:pStyle w:val="Normal"/>
        <w:rPr>
          <w:sz w:val="28"/>
          <w:szCs w:val="28"/>
          <w:rFonts w:ascii="Times New Roman" w:hAnsi="Times New Roman"/>
        </w:rPr>
        <w:ind w:firstLine="720"/>
        <w:spacing w:after="0" w:line="240" w:lineRule="auto"/>
        <w:jc w:val="both"/>
      </w:pPr>
      <w:r w:rsidR="0009114d" w:rsidRPr="0009114d">
        <w:rPr>
          <w:sz w:val="28"/>
          <w:szCs w:val="28"/>
          <w:rFonts w:ascii="Times New Roman" w:hAnsi="Times New Roman"/>
        </w:rPr>
        <w:t xml:space="preserve">4. </w:t>
      </w:r>
      <w:r w:rsidR="00010b6b" w:rsidRPr="00010b6b">
        <w:rPr>
          <w:sz w:val="28"/>
          <w:szCs w:val="28"/>
          <w:rFonts w:ascii="Times New Roman" w:hAnsi="Times New Roman"/>
        </w:rPr>
        <w:t xml:space="preserve">Выплата материальной помощи Главе Петропавловск-Камчатского городского округа производится в соответствии с положением, утверждаемым распоряжением администрации Петропавловск-Камчатского городского округа.</w:t>
      </w:r>
    </w:p>
    <w:p w:rsidP="00010b6b">
      <w:pPr>
        <w:pStyle w:val="Normal"/>
        <w:rPr>
          <w:sz w:val="28"/>
          <w:szCs w:val="28"/>
          <w:rFonts w:ascii="Times New Roman" w:hAnsi="Times New Roman"/>
        </w:rPr>
        <w:ind w:firstLine="720"/>
        <w:spacing w:after="0" w:line="240" w:lineRule="auto"/>
        <w:jc w:val="both"/>
      </w:pPr>
      <w:r w:rsidR="00010b6b" w:rsidRPr="00010b6b">
        <w:rPr>
          <w:sz w:val="28"/>
          <w:szCs w:val="28"/>
          <w:rFonts w:ascii="Times New Roman" w:hAnsi="Times New Roman"/>
        </w:rPr>
        <w:t xml:space="preserve">Выплата материальной помощи лицам, замещающим муниципальные должности в Городской Думе Петропавловск-Камчатского городского округа, производится в соответствии с положением, утверждаемым распоряжением председателя Городской Думы  Петропавловск-Камчатского городского округа.</w:t>
      </w:r>
      <w:r w:rsidR="0009114d" w:rsidRPr="0009114d">
        <w:rPr>
          <w:sz w:val="28"/>
          <w:szCs w:val="28"/>
          <w:rFonts w:ascii="Times New Roman" w:hAnsi="Times New Roman"/>
        </w:rPr>
      </w:r>
    </w:p>
    <w:p w:rsidP="0009114d">
      <w:pPr>
        <w:pStyle w:val="Normal"/>
        <w:rPr>
          <w:sz w:val="28"/>
          <w:szCs w:val="28"/>
          <w:rFonts w:ascii="Times New Roman" w:hAnsi="Times New Roman"/>
        </w:rPr>
        <w:ind w:firstLine="720"/>
        <w:spacing w:after="0" w:line="240" w:lineRule="auto"/>
        <w:jc w:val="both"/>
      </w:pPr>
      <w:r w:rsidR="00c83369" w:rsidRPr="0009114d">
        <w:rPr>
          <w:sz w:val="28"/>
          <w:szCs w:val="28"/>
          <w:rFonts w:ascii="Times New Roman" w:hAnsi="Times New Roman"/>
        </w:rPr>
      </w:r>
    </w:p>
    <w:p w:rsidP="00187fea">
      <w:pPr>
        <w:pStyle w:val="Normal"/>
        <w:rPr>
          <w:b/>
          <w:sz w:val="28"/>
          <w:szCs w:val="28"/>
          <w:rFonts w:ascii="Times New Roman" w:hAnsi="Times New Roman"/>
        </w:rPr>
        <w:ind w:firstLine="709"/>
        <w:spacing w:after="0" w:line="240" w:lineRule="auto"/>
        <w:jc w:val="both"/>
      </w:pPr>
      <w:r w:rsidR="00c83369" w:rsidRPr="00e676e3">
        <w:rPr>
          <w:b/>
          <w:sz w:val="28"/>
          <w:szCs w:val="28"/>
          <w:rFonts w:ascii="Times New Roman" w:hAnsi="Times New Roman"/>
        </w:rPr>
        <w:t xml:space="preserve">Статья 1</w:t>
      </w:r>
      <w:r w:rsidR="007001ed">
        <w:rPr>
          <w:b/>
          <w:sz w:val="28"/>
          <w:szCs w:val="28"/>
          <w:rFonts w:ascii="Times New Roman" w:hAnsi="Times New Roman"/>
        </w:rPr>
        <w:t xml:space="preserve">3</w:t>
      </w:r>
      <w:r w:rsidR="00c83369" w:rsidRPr="00e676e3">
        <w:rPr>
          <w:b/>
          <w:sz w:val="28"/>
          <w:szCs w:val="28"/>
          <w:rFonts w:ascii="Times New Roman" w:hAnsi="Times New Roman"/>
        </w:rPr>
        <w:t xml:space="preserve">.</w:t>
      </w:r>
      <w:r w:rsidR="00c83369" w:rsidRPr="00e676e3">
        <w:rPr>
          <w:b/>
          <w:sz w:val="28"/>
          <w:bCs/>
          <w:szCs w:val="28"/>
          <w:rFonts w:ascii="Times New Roman" w:hAnsi="Times New Roman"/>
        </w:rPr>
        <w:t xml:space="preserve"> Ежемесячное </w:t>
      </w:r>
      <w:r w:rsidR="00c83369" w:rsidRPr="00e676e3">
        <w:rPr>
          <w:b/>
          <w:sz w:val="28"/>
          <w:szCs w:val="28"/>
          <w:rFonts w:ascii="Times New Roman" w:hAnsi="Times New Roman"/>
        </w:rPr>
        <w:t xml:space="preserve">денежное поощрение</w:t>
      </w:r>
    </w:p>
    <w:p w:rsidP="00187fea">
      <w:pPr>
        <w:pStyle w:val="Normal"/>
        <w:rPr>
          <w:sz w:val="28"/>
          <w:szCs w:val="28"/>
          <w:rFonts w:ascii="Times New Roman" w:hAnsi="Times New Roman"/>
        </w:rPr>
        <w:ind w:firstLine="720"/>
        <w:spacing w:after="0" w:line="240" w:lineRule="auto"/>
        <w:jc w:val="both"/>
      </w:pPr>
      <w:r w:rsidR="00c83369" w:rsidRPr="00e676e3">
        <w:rPr>
          <w:sz w:val="28"/>
          <w:szCs w:val="28"/>
          <w:rFonts w:ascii="Times New Roman" w:hAnsi="Times New Roman"/>
        </w:rPr>
        <w:t xml:space="preserve">Размер ежемесячного денежного поощрения лица, замещающего муниципальную должность ус</w:t>
      </w:r>
      <w:r w:rsidR="00ef6f99">
        <w:rPr>
          <w:sz w:val="28"/>
          <w:szCs w:val="28"/>
          <w:rFonts w:ascii="Times New Roman" w:hAnsi="Times New Roman"/>
        </w:rPr>
        <w:t xml:space="preserve">танавливается в соответствии с п</w:t>
      </w:r>
      <w:r w:rsidR="00c83369" w:rsidRPr="00e676e3">
        <w:rPr>
          <w:sz w:val="28"/>
          <w:szCs w:val="28"/>
          <w:rFonts w:ascii="Times New Roman" w:hAnsi="Times New Roman"/>
        </w:rPr>
        <w:t xml:space="preserve">риложением к настоящему </w:t>
      </w:r>
      <w:r w:rsidR="00ef6f99">
        <w:rPr>
          <w:sz w:val="28"/>
          <w:szCs w:val="28"/>
          <w:rFonts w:ascii="Times New Roman" w:hAnsi="Times New Roman"/>
        </w:rPr>
        <w:t xml:space="preserve">Решению</w:t>
      </w:r>
      <w:r w:rsidR="00c83369" w:rsidRPr="00e676e3">
        <w:rPr>
          <w:sz w:val="28"/>
          <w:szCs w:val="28"/>
          <w:rFonts w:ascii="Times New Roman" w:hAnsi="Times New Roman"/>
        </w:rPr>
        <w:t xml:space="preserve">. </w:t>
      </w:r>
      <w:r w:rsidR="00c83369">
        <w:rPr>
          <w:sz w:val="28"/>
          <w:szCs w:val="28"/>
          <w:rFonts w:ascii="Times New Roman" w:hAnsi="Times New Roman"/>
        </w:rPr>
      </w:r>
    </w:p>
    <w:p w:rsidP="00187fea">
      <w:pPr>
        <w:pStyle w:val="Normal"/>
        <w:rPr>
          <w:b/>
          <w:szCs w:val="28"/>
          <w:rFonts w:ascii="Times New Roman" w:hAnsi="Times New Roman"/>
        </w:rPr>
        <w:ind w:firstLine="720"/>
        <w:spacing w:after="0" w:line="240" w:lineRule="auto"/>
        <w:jc w:val="both"/>
      </w:pPr>
      <w:r w:rsidR="00187fea" w:rsidRPr="00e676e3">
        <w:rPr>
          <w:b/>
          <w:szCs w:val="28"/>
          <w:rFonts w:ascii="Times New Roman" w:hAnsi="Times New Roman"/>
        </w:rPr>
      </w:r>
    </w:p>
    <w:p w:rsidP="00187fea">
      <w:pPr>
        <w:pStyle w:val="Title"/>
        <w:rPr>
          <w:b/>
          <w:szCs w:val="28"/>
        </w:rPr>
        <w:ind w:hanging="1" w:left="709"/>
        <w:jc w:val="left"/>
      </w:pPr>
      <w:r w:rsidR="00c83369" w:rsidRPr="00e676e3">
        <w:rPr>
          <w:b/>
          <w:szCs w:val="28"/>
        </w:rPr>
        <w:t xml:space="preserve">Статья 1</w:t>
      </w:r>
      <w:r w:rsidR="007001ed">
        <w:rPr>
          <w:b/>
          <w:szCs w:val="28"/>
        </w:rPr>
        <w:t xml:space="preserve">4</w:t>
      </w:r>
      <w:r w:rsidR="00c83369" w:rsidRPr="00e676e3">
        <w:rPr>
          <w:b/>
          <w:szCs w:val="28"/>
        </w:rPr>
        <w:t xml:space="preserve">. Заключительные положения</w:t>
      </w:r>
    </w:p>
    <w:p w:rsidP="00187fea">
      <w:pPr>
        <w:pStyle w:val="Normal"/>
        <w:rPr>
          <w:sz w:val="28"/>
          <w:szCs w:val="28"/>
          <w:rFonts w:ascii="Times New Roman" w:hAnsi="Times New Roman"/>
        </w:rPr>
        <w:autoSpaceDE w:val="off"/>
        <w:autoSpaceDN w:val="off"/>
        <w:ind w:firstLine="708"/>
        <w:spacing w:after="0" w:line="240" w:lineRule="auto"/>
        <w:jc w:val="both"/>
      </w:pPr>
      <w:r w:rsidR="008f7eec" w:rsidRPr="008f7eec">
        <w:rPr>
          <w:sz w:val="28"/>
          <w:szCs w:val="28"/>
          <w:rFonts w:ascii="Times New Roman" w:hAnsi="Times New Roman"/>
        </w:rPr>
        <w:t xml:space="preserve">1. Настоящее Решение вступает в силу после дня его </w:t>
      </w:r>
      <w:r w:rsidR="00b637d0">
        <w:fldChar w:fldCharType="begin"/>
      </w:r>
      <w:r w:rsidR="00b637d0">
        <w:instrText xml:space="preserve"> HYPERLINK "garantF1://25917261.0" </w:instrText>
      </w:r>
      <w:r w:rsidR="00b637d0">
        <w:fldChar w:fldCharType="separate"/>
      </w:r>
      <w:r w:rsidR="008f7eec" w:rsidRPr="008f7eec">
        <w:rPr>
          <w:sz w:val="28"/>
          <w:szCs w:val="28"/>
          <w:rFonts w:ascii="Times New Roman" w:hAnsi="Times New Roman"/>
        </w:rPr>
        <w:instrText xml:space="preserve">официального опубликования</w:instrText>
      </w:r>
      <w:r w:rsidR="00b637d0">
        <w:rPr>
          <w:sz w:val="28"/>
          <w:szCs w:val="28"/>
          <w:rFonts w:ascii="Times New Roman" w:hAnsi="Times New Roman"/>
        </w:rPr>
        <w:fldChar w:fldCharType="end"/>
      </w:r>
      <w:r w:rsidR="008f7eec" w:rsidRPr="008f7eec">
        <w:rPr>
          <w:sz w:val="28"/>
          <w:szCs w:val="28"/>
          <w:rFonts w:ascii="Times New Roman" w:hAnsi="Times New Roman"/>
        </w:rPr>
        <w:t xml:space="preserve">.</w:t>
      </w:r>
    </w:p>
    <w:p w:rsidP="008f7eec">
      <w:pPr>
        <w:pStyle w:val="Normal"/>
        <w:rPr>
          <w:sz w:val="28"/>
          <w:szCs w:val="28"/>
          <w:rFonts w:ascii="Times New Roman" w:hAnsi="Times New Roman"/>
        </w:rPr>
        <w:autoSpaceDE w:val="off"/>
        <w:autoSpaceDN w:val="off"/>
        <w:ind w:firstLine="708"/>
        <w:spacing w:after="0" w:line="240" w:lineRule="auto"/>
        <w:jc w:val="both"/>
      </w:pPr>
      <w:bookmarkStart w:id="18" w:name="sub_252"/>
      <w:r w:rsidR="008f7eec" w:rsidRPr="008f7eec">
        <w:rPr>
          <w:sz w:val="28"/>
          <w:szCs w:val="28"/>
          <w:rFonts w:ascii="Times New Roman" w:hAnsi="Times New Roman"/>
        </w:rPr>
        <w:t xml:space="preserve">2. </w:t>
      </w:r>
      <w:bookmarkEnd w:id="18"/>
      <w:r w:rsidR="008f7eec" w:rsidRPr="008f7eec">
        <w:rPr>
          <w:sz w:val="28"/>
          <w:szCs w:val="28"/>
          <w:rFonts w:ascii="Times New Roman" w:hAnsi="Times New Roman"/>
        </w:rPr>
        <w:t xml:space="preserve">Со дня вступления в силу настоящего Решения признать утратившими силу:</w:t>
      </w:r>
    </w:p>
    <w:p w:rsidP="00f458cb">
      <w:pPr>
        <w:pStyle w:val="Normal"/>
        <w:rPr>
          <w:sz w:val="28"/>
          <w:rFonts w:ascii="Times New Roman" w:hAnsi="Times New Roman"/>
        </w:rPr>
        <w:ind w:firstLine="720"/>
        <w:spacing w:after="0" w:line="240" w:lineRule="auto"/>
        <w:jc w:val="both"/>
      </w:pPr>
      <w:r w:rsidR="00f458cb">
        <w:rPr>
          <w:sz w:val="28"/>
          <w:szCs w:val="28"/>
          <w:rFonts w:ascii="Times New Roman" w:hAnsi="Times New Roman"/>
        </w:rPr>
        <w:t xml:space="preserve">1) </w:t>
      </w:r>
      <w:r w:rsidR="00f458cb" w:rsidRPr="00f458cb">
        <w:rPr>
          <w:sz w:val="28"/>
          <w:szCs w:val="28"/>
          <w:rFonts w:ascii="Times New Roman" w:hAnsi="Times New Roman"/>
        </w:rPr>
        <w:t xml:space="preserve">Положение о размерах и условиях оплаты труда Главы Петропавловск-Камчатского городского округа, депутатов Городской Думы Петропавловск-Камчатского городского округа от </w:t>
      </w:r>
      <w:r w:rsidR="00f458cb" w:rsidRPr="00f458cb">
        <w:rPr>
          <w:sz w:val="28"/>
          <w:rFonts w:ascii="Times New Roman" w:hAnsi="Times New Roman"/>
        </w:rPr>
        <w:t xml:space="preserve">19.05.2008 № 39-н</w:t>
      </w:r>
      <w:r w:rsidR="00937706">
        <w:rPr>
          <w:sz w:val="28"/>
          <w:rFonts w:ascii="Times New Roman" w:hAnsi="Times New Roman"/>
        </w:rPr>
        <w:t xml:space="preserve">д</w:t>
      </w:r>
      <w:r w:rsidR="00f458cb">
        <w:rPr>
          <w:sz w:val="28"/>
          <w:rFonts w:ascii="Times New Roman" w:hAnsi="Times New Roman"/>
        </w:rPr>
        <w:t xml:space="preserve">;</w:t>
      </w:r>
      <w:r w:rsidR="00c83369">
        <w:rPr>
          <w:sz w:val="28"/>
          <w:rFonts w:ascii="Times New Roman" w:hAnsi="Times New Roman"/>
        </w:rPr>
      </w:r>
    </w:p>
    <w:p w:rsidP="00066b88">
      <w:pPr>
        <w:pStyle w:val="Normal"/>
        <w:rPr>
          <w:sz w:val="28"/>
          <w:szCs w:val="28"/>
          <w:lang w:eastAsia="en-US"/>
          <w:rFonts w:ascii="Times New Roman" w:eastAsia="Calibri" w:hAnsi="Times New Roman"/>
        </w:rPr>
        <w:autoSpaceDE w:val="off"/>
        <w:autoSpaceDN w:val="off"/>
        <w:ind w:firstLine="709"/>
        <w:spacing w:after="0" w:line="240" w:lineRule="auto"/>
        <w:jc w:val="both"/>
      </w:pPr>
      <w:r w:rsidR="00f458cb">
        <w:rPr>
          <w:sz w:val="28"/>
          <w:rFonts w:ascii="Times New Roman" w:hAnsi="Times New Roman"/>
        </w:rPr>
        <w:t xml:space="preserve">2) </w:t>
      </w:r>
      <w:r w:rsidR="00066b88" w:rsidRPr="00005de8">
        <w:rPr>
          <w:sz w:val="28"/>
          <w:szCs w:val="28"/>
          <w:lang w:eastAsia="en-US"/>
          <w:rFonts w:ascii="Times New Roman" w:eastAsia="Calibri" w:hAnsi="Times New Roman"/>
        </w:rPr>
        <w:t xml:space="preserve">Решение Городской Думы Петропавловск-Камчатского городского округа </w:t>
      </w:r>
      <w:r w:rsidR="00c309ba" w:rsidRPr="00005de8">
        <w:rPr>
          <w:sz w:val="28"/>
          <w:szCs w:val="28"/>
          <w:lang w:eastAsia="en-US"/>
          <w:rFonts w:ascii="Times New Roman" w:eastAsia="Calibri" w:hAnsi="Times New Roman"/>
        </w:rPr>
        <w:t xml:space="preserve">от 29.04.2009 №</w:t>
      </w:r>
      <w:r w:rsidR="00066b88" w:rsidRPr="00005de8">
        <w:rPr>
          <w:sz w:val="28"/>
          <w:szCs w:val="28"/>
          <w:lang w:eastAsia="en-US"/>
          <w:rFonts w:ascii="Times New Roman" w:eastAsia="Calibri" w:hAnsi="Times New Roman"/>
        </w:rPr>
        <w:t xml:space="preserve"> 120-нд</w:t>
      </w:r>
      <w:r w:rsidR="00c309ba" w:rsidRPr="00005de8">
        <w:rPr>
          <w:sz w:val="28"/>
          <w:szCs w:val="28"/>
          <w:lang w:eastAsia="en-US"/>
          <w:rFonts w:ascii="Times New Roman" w:eastAsia="Calibri" w:hAnsi="Times New Roman"/>
        </w:rPr>
        <w:t xml:space="preserve"> «</w:t>
      </w:r>
      <w:r w:rsidR="00066b88" w:rsidRPr="00005de8">
        <w:rPr>
          <w:sz w:val="28"/>
          <w:szCs w:val="28"/>
          <w:lang w:eastAsia="en-US"/>
          <w:rFonts w:ascii="Times New Roman" w:eastAsia="Calibri" w:hAnsi="Times New Roman"/>
        </w:rPr>
        <w:t xml:space="preserve">О внесении изменений в Положение о размерах и условиях оплаты труда, выплаты денежного вознаграждения при освобождении от должности депутатов </w:t>
      </w:r>
      <w:r w:rsidR="00bd2fee" w:rsidRPr="00005de8">
        <w:rPr>
          <w:sz w:val="28"/>
          <w:szCs w:val="28"/>
          <w:lang w:eastAsia="en-US"/>
          <w:rFonts w:ascii="Times New Roman" w:eastAsia="Calibri" w:hAnsi="Times New Roman"/>
        </w:rPr>
        <w:t xml:space="preserve">Г</w:t>
      </w:r>
      <w:r w:rsidR="00066b88" w:rsidRPr="00005de8">
        <w:rPr>
          <w:sz w:val="28"/>
          <w:szCs w:val="28"/>
          <w:lang w:eastAsia="en-US"/>
          <w:rFonts w:ascii="Times New Roman" w:eastAsia="Calibri" w:hAnsi="Times New Roman"/>
        </w:rPr>
        <w:t xml:space="preserve">ородской Думы Петропавловск-Камчатского городского округа, председателя и аудиторов Контрольно-счетной палаты Петропавловск-Камчатского г</w:t>
      </w:r>
      <w:r w:rsidR="00c309ba" w:rsidRPr="00005de8">
        <w:rPr>
          <w:sz w:val="28"/>
          <w:szCs w:val="28"/>
          <w:lang w:eastAsia="en-US"/>
          <w:rFonts w:ascii="Times New Roman" w:eastAsia="Calibri" w:hAnsi="Times New Roman"/>
        </w:rPr>
        <w:t xml:space="preserve">ородского округа от 19.05.2008 №</w:t>
      </w:r>
      <w:r w:rsidR="00066b88" w:rsidRPr="00005de8">
        <w:rPr>
          <w:sz w:val="28"/>
          <w:szCs w:val="28"/>
          <w:lang w:eastAsia="en-US"/>
          <w:rFonts w:ascii="Times New Roman" w:eastAsia="Calibri" w:hAnsi="Times New Roman"/>
        </w:rPr>
        <w:t xml:space="preserve"> 39-нд</w:t>
      </w:r>
      <w:r w:rsidR="00c309ba" w:rsidRPr="00005de8">
        <w:rPr>
          <w:sz w:val="28"/>
          <w:szCs w:val="28"/>
          <w:lang w:eastAsia="en-US"/>
          <w:rFonts w:ascii="Times New Roman" w:eastAsia="Calibri" w:hAnsi="Times New Roman"/>
        </w:rPr>
        <w:t xml:space="preserve">»;</w:t>
      </w:r>
      <w:r w:rsidR="00066b88" w:rsidRPr="00005de8">
        <w:rPr>
          <w:sz w:val="28"/>
          <w:szCs w:val="28"/>
          <w:lang w:eastAsia="en-US"/>
          <w:rFonts w:ascii="Times New Roman" w:eastAsia="Calibri" w:hAnsi="Times New Roman"/>
        </w:rPr>
      </w:r>
    </w:p>
    <w:p w:rsidP="00c27e29">
      <w:pPr>
        <w:pStyle w:val="Normal"/>
        <w:rPr>
          <w:sz w:val="28"/>
          <w:iCs/>
          <w:szCs w:val="28"/>
          <w:lang w:eastAsia="en-US"/>
          <w:rFonts w:ascii="Times New Roman" w:eastAsia="Calibri" w:hAnsi="Times New Roman"/>
        </w:rPr>
        <w:autoSpaceDE w:val="off"/>
        <w:autoSpaceDN w:val="off"/>
        <w:ind w:firstLine="709"/>
        <w:spacing w:after="0" w:line="240" w:lineRule="auto"/>
        <w:jc w:val="both"/>
      </w:pPr>
      <w:r w:rsidR="00c309ba" w:rsidRPr="00005de8">
        <w:rPr>
          <w:sz w:val="28"/>
          <w:szCs w:val="28"/>
          <w:lang w:eastAsia="en-US"/>
          <w:rFonts w:ascii="Times New Roman" w:eastAsia="Calibri" w:hAnsi="Times New Roman"/>
        </w:rPr>
        <w:t xml:space="preserve">3) </w:t>
      </w:r>
      <w:r w:rsidR="00c27e29" w:rsidRPr="00005de8">
        <w:rPr>
          <w:sz w:val="28"/>
          <w:szCs w:val="28"/>
          <w:lang w:eastAsia="en-US"/>
          <w:rFonts w:ascii="Times New Roman" w:eastAsia="Calibri" w:hAnsi="Times New Roman"/>
        </w:rPr>
        <w:t xml:space="preserve">Пункт 4 </w:t>
      </w:r>
      <w:r w:rsidR="00c309ba" w:rsidRPr="00005de8">
        <w:rPr>
          <w:sz w:val="28"/>
          <w:iCs/>
          <w:szCs w:val="28"/>
          <w:lang w:eastAsia="en-US"/>
          <w:rFonts w:ascii="Times New Roman" w:eastAsia="Calibri" w:hAnsi="Times New Roman"/>
        </w:rPr>
        <w:t xml:space="preserve">Решени</w:t>
      </w:r>
      <w:r w:rsidR="00c27e29" w:rsidRPr="00005de8">
        <w:rPr>
          <w:sz w:val="28"/>
          <w:iCs/>
          <w:szCs w:val="28"/>
          <w:lang w:eastAsia="en-US"/>
          <w:rFonts w:ascii="Times New Roman" w:eastAsia="Calibri" w:hAnsi="Times New Roman"/>
        </w:rPr>
        <w:t xml:space="preserve">я</w:t>
      </w:r>
      <w:r w:rsidR="00c309ba" w:rsidRPr="00005de8">
        <w:rPr>
          <w:sz w:val="28"/>
          <w:iCs/>
          <w:szCs w:val="28"/>
          <w:lang w:eastAsia="en-US"/>
          <w:rFonts w:ascii="Times New Roman" w:eastAsia="Calibri" w:hAnsi="Times New Roman"/>
        </w:rPr>
        <w:t xml:space="preserve"> Городской Думы Петропавловск-Камчатского городского округа от 24.12.2009 </w:t>
      </w:r>
      <w:r w:rsidR="00d40063" w:rsidRPr="00005de8">
        <w:rPr>
          <w:sz w:val="28"/>
          <w:iCs/>
          <w:szCs w:val="28"/>
          <w:lang w:eastAsia="en-US"/>
          <w:rFonts w:ascii="Times New Roman" w:eastAsia="Calibri" w:hAnsi="Times New Roman"/>
        </w:rPr>
        <w:t xml:space="preserve">№</w:t>
      </w:r>
      <w:r w:rsidR="00c309ba" w:rsidRPr="00005de8">
        <w:rPr>
          <w:sz w:val="28"/>
          <w:iCs/>
          <w:szCs w:val="28"/>
          <w:lang w:eastAsia="en-US"/>
          <w:rFonts w:ascii="Times New Roman" w:eastAsia="Calibri" w:hAnsi="Times New Roman"/>
        </w:rPr>
        <w:t xml:space="preserve"> 216-нд</w:t>
      </w:r>
      <w:r w:rsidR="00c27e29" w:rsidRPr="00005de8">
        <w:rPr>
          <w:sz w:val="28"/>
          <w:iCs/>
          <w:szCs w:val="28"/>
          <w:lang w:eastAsia="en-US"/>
          <w:rFonts w:ascii="Times New Roman" w:eastAsia="Calibri" w:hAnsi="Times New Roman"/>
        </w:rPr>
        <w:t xml:space="preserve"> «</w:t>
      </w:r>
      <w:r w:rsidR="00c309ba" w:rsidRPr="00005de8">
        <w:rPr>
          <w:sz w:val="28"/>
          <w:iCs/>
          <w:szCs w:val="28"/>
          <w:lang w:eastAsia="en-US"/>
          <w:rFonts w:ascii="Times New Roman" w:eastAsia="Calibri" w:hAnsi="Times New Roman"/>
        </w:rPr>
        <w:t xml:space="preserve">О внесении изменений в отдельные правовые акты </w:t>
      </w:r>
      <w:r w:rsidR="00bd2fee" w:rsidRPr="00005de8">
        <w:rPr>
          <w:sz w:val="28"/>
          <w:iCs/>
          <w:szCs w:val="28"/>
          <w:lang w:eastAsia="en-US"/>
          <w:rFonts w:ascii="Times New Roman" w:eastAsia="Calibri" w:hAnsi="Times New Roman"/>
        </w:rPr>
        <w:t xml:space="preserve">Г</w:t>
      </w:r>
      <w:r w:rsidR="00c309ba" w:rsidRPr="00005de8">
        <w:rPr>
          <w:sz w:val="28"/>
          <w:iCs/>
          <w:szCs w:val="28"/>
          <w:lang w:eastAsia="en-US"/>
          <w:rFonts w:ascii="Times New Roman" w:eastAsia="Calibri" w:hAnsi="Times New Roman"/>
        </w:rPr>
        <w:t xml:space="preserve">ородской Думы Петропавловск-Камчатского городского округа, ре</w:t>
      </w:r>
      <w:r w:rsidR="00c27e29" w:rsidRPr="00005de8">
        <w:rPr>
          <w:sz w:val="28"/>
          <w:iCs/>
          <w:szCs w:val="28"/>
          <w:lang w:eastAsia="en-US"/>
          <w:rFonts w:ascii="Times New Roman" w:eastAsia="Calibri" w:hAnsi="Times New Roman"/>
        </w:rPr>
        <w:t xml:space="preserve">гулирующие вопросы оплаты труда»;</w:t>
      </w:r>
      <w:r w:rsidR="00c309ba" w:rsidRPr="00005de8">
        <w:rPr>
          <w:sz w:val="28"/>
          <w:iCs/>
          <w:szCs w:val="28"/>
          <w:lang w:eastAsia="en-US"/>
          <w:rFonts w:ascii="Times New Roman" w:eastAsia="Calibri" w:hAnsi="Times New Roman"/>
        </w:rPr>
      </w:r>
    </w:p>
    <w:p w:rsidP="00d40063">
      <w:pPr>
        <w:pStyle w:val="Normal"/>
        <w:rPr>
          <w:sz w:val="28"/>
          <w:szCs w:val="28"/>
          <w:lang w:eastAsia="en-US"/>
          <w:rFonts w:ascii="Times New Roman" w:eastAsia="Calibri" w:hAnsi="Times New Roman"/>
        </w:rPr>
        <w:autoSpaceDE w:val="off"/>
        <w:autoSpaceDN w:val="off"/>
        <w:ind w:firstLine="709"/>
        <w:spacing w:after="0" w:line="240" w:lineRule="auto"/>
        <w:jc w:val="both"/>
      </w:pPr>
      <w:r w:rsidR="00c27e29" w:rsidRPr="00005de8">
        <w:rPr>
          <w:sz w:val="28"/>
          <w:iCs/>
          <w:szCs w:val="28"/>
          <w:lang w:eastAsia="en-US"/>
          <w:rFonts w:ascii="Times New Roman" w:eastAsia="Calibri" w:hAnsi="Times New Roman"/>
        </w:rPr>
        <w:t xml:space="preserve">4) </w:t>
      </w:r>
      <w:r w:rsidR="00c27e29" w:rsidRPr="00005de8">
        <w:rPr>
          <w:sz w:val="28"/>
          <w:szCs w:val="28"/>
          <w:lang w:eastAsia="en-US"/>
          <w:rFonts w:ascii="Times New Roman" w:eastAsia="Calibri" w:hAnsi="Times New Roman"/>
        </w:rPr>
        <w:t xml:space="preserve">Решение Городской Думы Петропавловск-Камчатского городского округа от 01.06.2011 </w:t>
      </w:r>
      <w:r w:rsidR="00d40063" w:rsidRPr="00005de8">
        <w:rPr>
          <w:sz w:val="28"/>
          <w:szCs w:val="28"/>
          <w:lang w:eastAsia="en-US"/>
          <w:rFonts w:ascii="Times New Roman" w:eastAsia="Calibri" w:hAnsi="Times New Roman"/>
        </w:rPr>
        <w:t xml:space="preserve">№</w:t>
      </w:r>
      <w:r w:rsidR="00c27e29" w:rsidRPr="00005de8">
        <w:rPr>
          <w:sz w:val="28"/>
          <w:szCs w:val="28"/>
          <w:lang w:eastAsia="en-US"/>
          <w:rFonts w:ascii="Times New Roman" w:eastAsia="Calibri" w:hAnsi="Times New Roman"/>
        </w:rPr>
        <w:t xml:space="preserve"> 391-нд</w:t>
      </w:r>
      <w:r w:rsidR="00d40063" w:rsidRPr="00005de8">
        <w:rPr>
          <w:sz w:val="28"/>
          <w:szCs w:val="28"/>
          <w:lang w:eastAsia="en-US"/>
          <w:rFonts w:ascii="Times New Roman" w:eastAsia="Calibri" w:hAnsi="Times New Roman"/>
        </w:rPr>
        <w:t xml:space="preserve"> «</w:t>
      </w:r>
      <w:r w:rsidR="00c27e29" w:rsidRPr="00005de8">
        <w:rPr>
          <w:sz w:val="28"/>
          <w:szCs w:val="28"/>
          <w:lang w:eastAsia="en-US"/>
          <w:rFonts w:ascii="Times New Roman" w:eastAsia="Calibri" w:hAnsi="Times New Roman"/>
        </w:rPr>
        <w:t xml:space="preserve">О внесении изменений в Положение о размерах и условиях оплаты труда, выплаты денежного вознаграждения при освобождении от должности депутат</w:t>
      </w:r>
      <w:r w:rsidR="00bd2fee" w:rsidRPr="00005de8">
        <w:rPr>
          <w:sz w:val="28"/>
          <w:szCs w:val="28"/>
          <w:lang w:eastAsia="en-US"/>
          <w:rFonts w:ascii="Times New Roman" w:eastAsia="Calibri" w:hAnsi="Times New Roman"/>
        </w:rPr>
        <w:t xml:space="preserve">ов Г</w:t>
      </w:r>
      <w:r w:rsidR="00c27e29" w:rsidRPr="00005de8">
        <w:rPr>
          <w:sz w:val="28"/>
          <w:szCs w:val="28"/>
          <w:lang w:eastAsia="en-US"/>
          <w:rFonts w:ascii="Times New Roman" w:eastAsia="Calibri" w:hAnsi="Times New Roman"/>
        </w:rPr>
        <w:t xml:space="preserve">ородской Думы Петропавловск-Камчатского городского округа, от 19.05.2008 </w:t>
      </w:r>
      <w:r w:rsidR="00d40063" w:rsidRPr="00005de8">
        <w:rPr>
          <w:sz w:val="28"/>
          <w:szCs w:val="28"/>
          <w:lang w:eastAsia="en-US"/>
          <w:rFonts w:ascii="Times New Roman" w:eastAsia="Calibri" w:hAnsi="Times New Roman"/>
        </w:rPr>
        <w:t xml:space="preserve">№ 39-нд»;</w:t>
      </w:r>
      <w:r w:rsidR="00c27e29" w:rsidRPr="00005de8">
        <w:rPr>
          <w:sz w:val="28"/>
          <w:szCs w:val="28"/>
          <w:lang w:eastAsia="en-US"/>
          <w:rFonts w:ascii="Times New Roman" w:eastAsia="Calibri" w:hAnsi="Times New Roman"/>
        </w:rPr>
      </w:r>
    </w:p>
    <w:p w:rsidP="00d40063">
      <w:pPr>
        <w:pStyle w:val="Normal"/>
        <w:rPr>
          <w:sz w:val="28"/>
          <w:iCs/>
          <w:szCs w:val="28"/>
          <w:lang w:eastAsia="en-US"/>
          <w:rFonts w:ascii="Times New Roman" w:eastAsia="Calibri" w:hAnsi="Times New Roman"/>
        </w:rPr>
        <w:autoSpaceDE w:val="off"/>
        <w:autoSpaceDN w:val="off"/>
        <w:ind w:firstLine="709"/>
        <w:spacing w:after="0" w:line="240" w:lineRule="auto"/>
        <w:jc w:val="both"/>
      </w:pPr>
      <w:r w:rsidR="00d40063" w:rsidRPr="00005de8">
        <w:rPr>
          <w:sz w:val="28"/>
          <w:iCs/>
          <w:szCs w:val="28"/>
          <w:lang w:eastAsia="en-US"/>
          <w:rFonts w:ascii="Times New Roman" w:eastAsia="Calibri" w:hAnsi="Times New Roman"/>
        </w:rPr>
        <w:t xml:space="preserve">5) Решение Городской Думы Петропавловск-Камчатского городского округа от 28.02.2012 № 471-нд «О внесении изменения в Положение о размерах и условиях оплаты труда, выплаты денежного вознаграждения при освобождении от должности депутатов </w:t>
      </w:r>
      <w:r w:rsidR="00bd2fee" w:rsidRPr="00005de8">
        <w:rPr>
          <w:sz w:val="28"/>
          <w:iCs/>
          <w:szCs w:val="28"/>
          <w:lang w:eastAsia="en-US"/>
          <w:rFonts w:ascii="Times New Roman" w:eastAsia="Calibri" w:hAnsi="Times New Roman"/>
        </w:rPr>
        <w:t xml:space="preserve">Г</w:t>
      </w:r>
      <w:r w:rsidR="00d40063" w:rsidRPr="00005de8">
        <w:rPr>
          <w:sz w:val="28"/>
          <w:iCs/>
          <w:szCs w:val="28"/>
          <w:lang w:eastAsia="en-US"/>
          <w:rFonts w:ascii="Times New Roman" w:eastAsia="Calibri" w:hAnsi="Times New Roman"/>
        </w:rPr>
        <w:t xml:space="preserve">ородской Думы Петропавловск-Камчатского городского округа, </w:t>
      </w:r>
      <w:r w:rsidR="00bd2fee" w:rsidRPr="00005de8">
        <w:rPr>
          <w:sz w:val="28"/>
          <w:iCs/>
          <w:szCs w:val="28"/>
          <w:lang w:eastAsia="en-US"/>
          <w:rFonts w:ascii="Times New Roman" w:eastAsia="Calibri" w:hAnsi="Times New Roman"/>
        </w:rPr>
        <w:t xml:space="preserve">Г</w:t>
      </w:r>
      <w:r w:rsidR="00d40063" w:rsidRPr="00005de8">
        <w:rPr>
          <w:sz w:val="28"/>
          <w:iCs/>
          <w:szCs w:val="28"/>
          <w:lang w:eastAsia="en-US"/>
          <w:rFonts w:ascii="Times New Roman" w:eastAsia="Calibri" w:hAnsi="Times New Roman"/>
        </w:rPr>
        <w:t xml:space="preserve">лавы Петропавловск-Камчатского городского округа от 19.05.2008 № 39-нд»;</w:t>
      </w:r>
    </w:p>
    <w:p w:rsidP="00f824ef">
      <w:pPr>
        <w:pStyle w:val="Normal"/>
        <w:rPr>
          <w:sz w:val="28"/>
          <w:szCs w:val="28"/>
          <w:lang w:eastAsia="en-US"/>
          <w:rFonts w:ascii="Times New Roman" w:eastAsia="Calibri" w:hAnsi="Times New Roman"/>
        </w:rPr>
        <w:autoSpaceDE w:val="off"/>
        <w:autoSpaceDN w:val="off"/>
        <w:ind w:firstLine="709"/>
        <w:spacing w:after="0" w:line="240" w:lineRule="auto"/>
        <w:jc w:val="both"/>
      </w:pPr>
      <w:r w:rsidR="00d40063" w:rsidRPr="00005de8">
        <w:rPr>
          <w:sz w:val="28"/>
          <w:iCs/>
          <w:szCs w:val="28"/>
          <w:lang w:eastAsia="en-US"/>
          <w:rFonts w:ascii="Times New Roman" w:eastAsia="Calibri" w:hAnsi="Times New Roman"/>
        </w:rPr>
        <w:t xml:space="preserve">6) </w:t>
      </w:r>
      <w:r w:rsidR="00f824ef" w:rsidRPr="00005de8">
        <w:rPr>
          <w:sz w:val="28"/>
          <w:szCs w:val="28"/>
          <w:lang w:eastAsia="en-US"/>
          <w:rFonts w:ascii="Times New Roman" w:eastAsia="Calibri" w:hAnsi="Times New Roman"/>
        </w:rPr>
        <w:t xml:space="preserve">Решение Городской Думы Петропавловск-Камчатского городского округа от 27.06.2012 № 516-нд «О внесении изменений в Положение о размерах и условиях оплаты труда, выплаты денежного вознаграждения при освобождении от должности депутатов </w:t>
      </w:r>
      <w:r w:rsidR="00bd2fee" w:rsidRPr="00005de8">
        <w:rPr>
          <w:sz w:val="28"/>
          <w:szCs w:val="28"/>
          <w:lang w:eastAsia="en-US"/>
          <w:rFonts w:ascii="Times New Roman" w:eastAsia="Calibri" w:hAnsi="Times New Roman"/>
        </w:rPr>
        <w:t xml:space="preserve">Г</w:t>
      </w:r>
      <w:r w:rsidR="00f824ef" w:rsidRPr="00005de8">
        <w:rPr>
          <w:sz w:val="28"/>
          <w:szCs w:val="28"/>
          <w:lang w:eastAsia="en-US"/>
          <w:rFonts w:ascii="Times New Roman" w:eastAsia="Calibri" w:hAnsi="Times New Roman"/>
        </w:rPr>
        <w:t xml:space="preserve">ородской Думы Петропавловск-Камчатского городского округа, </w:t>
      </w:r>
      <w:r w:rsidR="00bd2fee" w:rsidRPr="00005de8">
        <w:rPr>
          <w:sz w:val="28"/>
          <w:szCs w:val="28"/>
          <w:lang w:eastAsia="en-US"/>
          <w:rFonts w:ascii="Times New Roman" w:eastAsia="Calibri" w:hAnsi="Times New Roman"/>
        </w:rPr>
        <w:t xml:space="preserve">Г</w:t>
      </w:r>
      <w:r w:rsidR="00f824ef" w:rsidRPr="00005de8">
        <w:rPr>
          <w:sz w:val="28"/>
          <w:szCs w:val="28"/>
          <w:lang w:eastAsia="en-US"/>
          <w:rFonts w:ascii="Times New Roman" w:eastAsia="Calibri" w:hAnsi="Times New Roman"/>
        </w:rPr>
        <w:t xml:space="preserve">лавы Петропавловск-Камчатского городского округа от 19.05.2008 </w:t>
      </w:r>
      <w:r w:rsidR="00a46d80" w:rsidRPr="00005de8">
        <w:rPr>
          <w:sz w:val="28"/>
          <w:szCs w:val="28"/>
          <w:lang w:eastAsia="en-US"/>
          <w:rFonts w:ascii="Times New Roman" w:eastAsia="Calibri" w:hAnsi="Times New Roman"/>
        </w:rPr>
        <w:t xml:space="preserve">№ 39-нд»;</w:t>
      </w:r>
      <w:r w:rsidR="00f824ef" w:rsidRPr="00005de8">
        <w:rPr>
          <w:sz w:val="28"/>
          <w:szCs w:val="28"/>
          <w:lang w:eastAsia="en-US"/>
          <w:rFonts w:ascii="Times New Roman" w:eastAsia="Calibri" w:hAnsi="Times New Roman"/>
        </w:rPr>
      </w:r>
    </w:p>
    <w:p w:rsidP="007001ed">
      <w:pPr>
        <w:pStyle w:val="Normal"/>
        <w:rPr>
          <w:sz w:val="28"/>
          <w:szCs w:val="28"/>
          <w:lang w:eastAsia="en-US"/>
          <w:rFonts w:ascii="Times New Roman" w:eastAsia="Calibri" w:hAnsi="Times New Roman"/>
        </w:rPr>
        <w:autoSpaceDE w:val="off"/>
        <w:autoSpaceDN w:val="off"/>
        <w:ind w:firstLine="709"/>
        <w:spacing w:after="0" w:line="240" w:lineRule="auto"/>
        <w:jc w:val="both"/>
      </w:pPr>
      <w:r w:rsidR="00a46d80" w:rsidRPr="00005de8">
        <w:rPr>
          <w:sz w:val="28"/>
          <w:szCs w:val="28"/>
          <w:lang w:eastAsia="en-US"/>
          <w:rFonts w:ascii="Times New Roman" w:eastAsia="Calibri" w:hAnsi="Times New Roman"/>
        </w:rPr>
        <w:t xml:space="preserve">7) Решение Городской Думы Петропавловск-Камчатского городского округа от 20.09.2012 № 534-нд «О внесении изменения в Положение о размерах и условиях оплаты труда </w:t>
      </w:r>
      <w:r w:rsidR="00bd2fee" w:rsidRPr="00005de8">
        <w:rPr>
          <w:sz w:val="28"/>
          <w:szCs w:val="28"/>
          <w:lang w:eastAsia="en-US"/>
          <w:rFonts w:ascii="Times New Roman" w:eastAsia="Calibri" w:hAnsi="Times New Roman"/>
        </w:rPr>
        <w:t xml:space="preserve">Г</w:t>
      </w:r>
      <w:r w:rsidR="00a46d80" w:rsidRPr="00005de8">
        <w:rPr>
          <w:sz w:val="28"/>
          <w:szCs w:val="28"/>
          <w:lang w:eastAsia="en-US"/>
          <w:rFonts w:ascii="Times New Roman" w:eastAsia="Calibri" w:hAnsi="Times New Roman"/>
        </w:rPr>
        <w:t xml:space="preserve">лавы Петропавловск-Камчатского городского округа, депутатов </w:t>
      </w:r>
      <w:r w:rsidR="00bd2fee" w:rsidRPr="00005de8">
        <w:rPr>
          <w:sz w:val="28"/>
          <w:szCs w:val="28"/>
          <w:lang w:eastAsia="en-US"/>
          <w:rFonts w:ascii="Times New Roman" w:eastAsia="Calibri" w:hAnsi="Times New Roman"/>
        </w:rPr>
        <w:t xml:space="preserve">Г</w:t>
      </w:r>
      <w:r w:rsidR="00a46d80" w:rsidRPr="00005de8">
        <w:rPr>
          <w:sz w:val="28"/>
          <w:szCs w:val="28"/>
          <w:lang w:eastAsia="en-US"/>
          <w:rFonts w:ascii="Times New Roman" w:eastAsia="Calibri" w:hAnsi="Times New Roman"/>
        </w:rPr>
        <w:t xml:space="preserve">ородской Думы Петропавловск-Камчатского городского округа от 19.05.2008 № 39-нд»;</w:t>
      </w:r>
    </w:p>
    <w:p w:rsidP="007001ed">
      <w:pPr>
        <w:pStyle w:val="Normal"/>
        <w:rPr>
          <w:sz w:val="28"/>
          <w:szCs w:val="28"/>
          <w:rFonts w:ascii="Times New Roman" w:hAnsi="Times New Roman"/>
        </w:rPr>
        <w:ind w:firstLine="708"/>
        <w:spacing w:line="240" w:lineRule="auto"/>
        <w:jc w:val="both"/>
      </w:pPr>
      <w:r w:rsidR="00a46d80" w:rsidRPr="00005de8">
        <w:rPr>
          <w:sz w:val="28"/>
          <w:szCs w:val="28"/>
          <w:lang w:eastAsia="en-US"/>
          <w:rFonts w:ascii="Times New Roman" w:eastAsia="Calibri" w:hAnsi="Times New Roman"/>
        </w:rPr>
        <w:t xml:space="preserve">8)</w:t>
      </w:r>
      <w:r w:rsidR="00463674" w:rsidRPr="00005de8">
        <w:rPr>
          <w:sz w:val="28"/>
          <w:szCs w:val="28"/>
          <w:lang w:eastAsia="en-US"/>
          <w:rFonts w:ascii="Times New Roman" w:eastAsia="Calibri" w:hAnsi="Times New Roman"/>
        </w:rPr>
        <w:t xml:space="preserve"> Решение Городской Думы Петропавловск-Камчатского городского округа</w:t>
      </w:r>
      <w:r w:rsidR="00a46d80" w:rsidRPr="00005de8">
        <w:rPr>
          <w:sz w:val="28"/>
          <w:szCs w:val="28"/>
          <w:lang w:eastAsia="en-US"/>
          <w:rFonts w:ascii="Times New Roman" w:eastAsia="Calibri" w:hAnsi="Times New Roman"/>
        </w:rPr>
        <w:t xml:space="preserve"> </w:t>
      </w:r>
      <w:r w:rsidR="00463674" w:rsidRPr="00463674">
        <w:rPr>
          <w:sz w:val="28"/>
          <w:szCs w:val="28"/>
          <w:rFonts w:ascii="Times New Roman" w:hAnsi="Times New Roman"/>
        </w:rPr>
        <w:t xml:space="preserve">от 06.05.2013 № 69-нд «О внесении изменений в Положение о размерах и условиях оплаты труда Главы Петропавловск-Камчатского городского округа, депутатов Городской Думы Петропавловск-Камчатского </w:t>
      </w:r>
      <w:r w:rsidR="004a6a9b">
        <w:rPr>
          <w:sz w:val="28"/>
          <w:szCs w:val="28"/>
          <w:rFonts w:ascii="Times New Roman" w:hAnsi="Times New Roman"/>
        </w:rPr>
        <w:t xml:space="preserve">городского округа от 19.05.2008</w:t>
      </w:r>
      <w:r w:rsidR="00351db6">
        <w:rPr>
          <w:sz w:val="28"/>
          <w:szCs w:val="28"/>
          <w:rFonts w:ascii="Times New Roman" w:hAnsi="Times New Roman"/>
        </w:rPr>
        <w:t xml:space="preserve"> </w:t>
      </w:r>
      <w:r w:rsidR="00463674" w:rsidRPr="00463674">
        <w:rPr>
          <w:sz w:val="28"/>
          <w:szCs w:val="28"/>
          <w:rFonts w:ascii="Times New Roman" w:hAnsi="Times New Roman"/>
        </w:rPr>
        <w:t xml:space="preserve">№ 39-нд».</w:t>
      </w:r>
    </w:p>
    <w:p w:rsidP="00a46d80">
      <w:pPr>
        <w:pStyle w:val="Normal"/>
        <w:rPr>
          <w:sz w:val="28"/>
          <w:szCs w:val="28"/>
          <w:lang w:eastAsia="en-US"/>
          <w:rFonts w:ascii="Times New Roman" w:eastAsia="Calibri" w:hAnsi="Times New Roman"/>
        </w:rPr>
        <w:autoSpaceDE w:val="off"/>
        <w:autoSpaceDN w:val="off"/>
        <w:ind w:firstLine="709"/>
        <w:spacing w:after="0" w:line="240" w:lineRule="auto"/>
        <w:jc w:val="both"/>
      </w:pPr>
      <w:r w:rsidR="00a46d80" w:rsidRPr="00005de8">
        <w:rPr>
          <w:sz w:val="28"/>
          <w:szCs w:val="28"/>
          <w:lang w:eastAsia="en-US"/>
          <w:rFonts w:ascii="Times New Roman" w:eastAsia="Calibri" w:hAnsi="Times New Roman"/>
        </w:rPr>
      </w:r>
    </w:p>
    <w:p w:rsidP="0016648f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</w:pPr>
      <w:r w:rsidR="0016648f" w:rsidRPr="00e676e3">
        <w:rPr>
          <w:sz w:val="28"/>
          <w:szCs w:val="28"/>
          <w:rFonts w:ascii="Times New Roman" w:hAnsi="Times New Roman"/>
        </w:rPr>
        <w:t xml:space="preserve">Глава </w:t>
      </w:r>
    </w:p>
    <w:p w:rsidP="0016648f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</w:pPr>
      <w:r w:rsidR="0016648f" w:rsidRPr="00e676e3">
        <w:rPr>
          <w:sz w:val="28"/>
          <w:szCs w:val="28"/>
          <w:rFonts w:ascii="Times New Roman" w:hAnsi="Times New Roman"/>
        </w:rPr>
        <w:t xml:space="preserve">Петропавловск-Камчатского</w:t>
      </w:r>
    </w:p>
    <w:p w:rsidP="0016648f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</w:pPr>
      <w:r w:rsidR="0016648f" w:rsidRPr="00e676e3">
        <w:rPr>
          <w:sz w:val="28"/>
          <w:szCs w:val="28"/>
          <w:rFonts w:ascii="Times New Roman" w:hAnsi="Times New Roman"/>
        </w:rPr>
        <w:t xml:space="preserve">городского округа                                                                 </w:t>
      </w:r>
      <w:r w:rsidR="002c127d">
        <w:rPr>
          <w:sz w:val="28"/>
          <w:szCs w:val="28"/>
          <w:rFonts w:ascii="Times New Roman" w:hAnsi="Times New Roman"/>
        </w:rPr>
        <w:tab/>
        <w:tab/>
      </w:r>
      <w:r w:rsidR="0016648f" w:rsidRPr="00e676e3">
        <w:rPr>
          <w:sz w:val="28"/>
          <w:szCs w:val="28"/>
          <w:rFonts w:ascii="Times New Roman" w:hAnsi="Times New Roman"/>
        </w:rPr>
        <w:t xml:space="preserve">  </w:t>
      </w:r>
      <w:r w:rsidR="009c081c">
        <w:rPr>
          <w:sz w:val="28"/>
          <w:szCs w:val="28"/>
          <w:rFonts w:ascii="Times New Roman" w:hAnsi="Times New Roman"/>
        </w:rPr>
        <w:t xml:space="preserve">К.Г. Слыщенко</w:t>
      </w:r>
      <w:r w:rsidR="0016648f" w:rsidRPr="00e676e3">
        <w:rPr>
          <w:sz w:val="28"/>
          <w:szCs w:val="28"/>
          <w:rFonts w:ascii="Times New Roman" w:hAnsi="Times New Roman"/>
        </w:rPr>
      </w:r>
    </w:p>
    <w:p w:rsidP="0016648f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</w:pPr>
      <w:r w:rsidR="0016648f" w:rsidRPr="00e676e3">
        <w:rPr>
          <w:sz w:val="28"/>
          <w:szCs w:val="28"/>
          <w:rFonts w:ascii="Times New Roman" w:hAnsi="Times New Roman"/>
        </w:rPr>
      </w:r>
    </w:p>
    <w:p w:rsidP="0016648f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</w:pPr>
      <w:r w:rsidR="0016648f" w:rsidRPr="00e676e3">
        <w:rPr>
          <w:sz w:val="28"/>
          <w:szCs w:val="28"/>
          <w:rFonts w:ascii="Times New Roman" w:hAnsi="Times New Roman"/>
        </w:rPr>
      </w:r>
    </w:p>
    <w:p w:rsidP="0016648f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</w:pPr>
      <w:r w:rsidR="0016648f" w:rsidRPr="00e676e3">
        <w:rPr>
          <w:sz w:val="28"/>
          <w:szCs w:val="28"/>
          <w:rFonts w:ascii="Times New Roman" w:hAnsi="Times New Roman"/>
        </w:rPr>
      </w:r>
    </w:p>
    <w:p w:rsidP="00e676e3">
      <w:pPr>
        <w:pStyle w:val="Normal"/>
        <w:rPr>
          <w:sz w:val="28"/>
          <w:szCs w:val="28"/>
          <w:rFonts w:ascii="Times New Roman" w:hAnsi="Times New Roman"/>
        </w:rPr>
        <w:ind w:firstLine="720"/>
        <w:spacing w:line="240" w:lineRule="auto"/>
        <w:jc w:val="both"/>
      </w:pPr>
      <w:r w:rsidR="00c83369" w:rsidRPr="00e676e3">
        <w:rPr>
          <w:sz w:val="28"/>
          <w:szCs w:val="28"/>
          <w:rFonts w:ascii="Times New Roman" w:hAnsi="Times New Roman"/>
        </w:rPr>
      </w:r>
    </w:p>
    <w:p w:rsidP="00e676e3">
      <w:pPr>
        <w:pStyle w:val="Normal"/>
        <w:rPr>
          <w:i/>
          <w:sz w:val="20"/>
          <w:szCs w:val="20"/>
          <w:rFonts w:ascii="Times New Roman" w:hAnsi="Times New Roman"/>
        </w:rPr>
        <w:spacing w:line="240" w:lineRule="auto"/>
        <w:jc w:val="both"/>
      </w:pPr>
      <w:bookmarkEnd w:id="13"/>
      <w:r w:rsidR="00840f84">
        <w:rPr>
          <w:i/>
          <w:sz w:val="20"/>
          <w:szCs w:val="20"/>
          <w:rFonts w:ascii="Times New Roman" w:hAnsi="Times New Roman"/>
        </w:rPr>
      </w:r>
    </w:p>
    <w:p w:rsidP="00e676e3">
      <w:pPr>
        <w:pStyle w:val="Normal"/>
        <w:rPr>
          <w:i/>
          <w:sz w:val="20"/>
          <w:szCs w:val="20"/>
          <w:rFonts w:ascii="Times New Roman" w:hAnsi="Times New Roman"/>
        </w:rPr>
        <w:spacing w:line="240" w:lineRule="auto"/>
        <w:jc w:val="both"/>
      </w:pPr>
      <w:r w:rsidR="0016648f">
        <w:rPr>
          <w:i/>
          <w:sz w:val="20"/>
          <w:szCs w:val="20"/>
          <w:rFonts w:ascii="Times New Roman" w:hAnsi="Times New Roman"/>
        </w:rPr>
      </w:r>
    </w:p>
    <w:p w:rsidP="00e676e3">
      <w:pPr>
        <w:pStyle w:val="Normal"/>
        <w:rPr>
          <w:i/>
          <w:sz w:val="20"/>
          <w:szCs w:val="20"/>
          <w:rFonts w:ascii="Times New Roman" w:hAnsi="Times New Roman"/>
        </w:rPr>
        <w:spacing w:line="240" w:lineRule="auto"/>
        <w:jc w:val="both"/>
      </w:pPr>
      <w:r w:rsidR="00840f84">
        <w:rPr>
          <w:i/>
          <w:sz w:val="20"/>
          <w:szCs w:val="20"/>
          <w:rFonts w:ascii="Times New Roman" w:hAnsi="Times New Roman"/>
        </w:rPr>
      </w:r>
    </w:p>
    <w:p w:rsidP="00e676e3">
      <w:pPr>
        <w:pStyle w:val="Normal"/>
        <w:rPr>
          <w:i/>
          <w:sz w:val="20"/>
          <w:szCs w:val="20"/>
          <w:rFonts w:ascii="Times New Roman" w:hAnsi="Times New Roman"/>
        </w:rPr>
        <w:spacing w:line="240" w:lineRule="auto"/>
        <w:jc w:val="both"/>
      </w:pPr>
      <w:r w:rsidR="00375943">
        <w:rPr>
          <w:i/>
          <w:sz w:val="20"/>
          <w:szCs w:val="20"/>
          <w:rFonts w:ascii="Times New Roman" w:hAnsi="Times New Roman"/>
        </w:rPr>
      </w:r>
    </w:p>
    <w:p w:rsidP="00375943">
      <w:pPr>
        <w:pStyle w:val="BodyText"/>
        <w:rPr>
          <w:i/>
          <w:sz w:val="20"/>
        </w:rPr>
        <w:ind w:firstLine="284"/>
      </w:pPr>
      <w:r w:rsidR="00375943" w:rsidRPr="007d6429">
        <w:rPr>
          <w:i/>
          <w:sz w:val="20"/>
        </w:rPr>
        <w:t xml:space="preserve">Решением от </w:t>
      </w:r>
      <w:r w:rsidR="00ab27d4" w:rsidRPr="00ab27d4">
        <w:rPr>
          <w:i/>
          <w:sz w:val="20"/>
        </w:rPr>
        <w:t xml:space="preserve">26.10.2016 № 476-нд (26.10.2016 № 1154-р)</w:t>
      </w:r>
      <w:r w:rsidR="00ab27d4">
        <w:rPr>
          <w:i/>
          <w:sz w:val="20"/>
        </w:rPr>
        <w:t xml:space="preserve"> </w:t>
      </w:r>
      <w:r w:rsidR="00375943">
        <w:rPr>
          <w:i/>
          <w:sz w:val="20"/>
        </w:rPr>
        <w:t xml:space="preserve">приложение изложено в новой редакции</w:t>
      </w:r>
    </w:p>
    <w:p w:rsidP="00e676e3">
      <w:pPr>
        <w:pStyle w:val="Normal"/>
        <w:rPr>
          <w:i/>
          <w:sz w:val="20"/>
          <w:szCs w:val="20"/>
          <w:rFonts w:ascii="Times New Roman" w:hAnsi="Times New Roman"/>
        </w:rPr>
        <w:spacing w:line="240" w:lineRule="auto"/>
        <w:jc w:val="both"/>
      </w:pPr>
      <w:r w:rsidR="00fe1f8f" w:rsidRPr="007d6429">
        <w:rPr>
          <w:i/>
          <w:sz w:val="20"/>
          <w:szCs w:val="20"/>
          <w:rFonts w:ascii="Times New Roman" w:hAnsi="Times New Roman"/>
        </w:rPr>
        <w:t xml:space="preserve">Решением от 27.12.2013 № 174-нд (25.12.2013 № 370-р) </w:t>
      </w:r>
      <w:r w:rsidR="00fe1f8f">
        <w:rPr>
          <w:i/>
          <w:sz w:val="20"/>
          <w:szCs w:val="20"/>
          <w:rFonts w:ascii="Times New Roman" w:hAnsi="Times New Roman"/>
        </w:rPr>
        <w:t xml:space="preserve">приложение изложено в новой редакции.</w:t>
      </w:r>
    </w:p>
    <w:p w:rsidP="00ef6f99">
      <w:pPr>
        <w:pStyle w:val="Normal"/>
        <w:rPr>
          <w:sz w:val="24"/>
          <w:szCs w:val="24"/>
          <w:rFonts w:ascii="Times New Roman" w:hAnsi="Times New Roman"/>
        </w:rPr>
        <w:spacing w:after="0" w:line="240" w:lineRule="auto"/>
        <w:jc w:val="right"/>
      </w:pPr>
      <w:r w:rsidR="00c83369" w:rsidRPr="00ef6f99">
        <w:rPr>
          <w:sz w:val="24"/>
          <w:szCs w:val="24"/>
          <w:rFonts w:ascii="Times New Roman" w:hAnsi="Times New Roman"/>
        </w:rPr>
        <w:t xml:space="preserve">Приложение </w:t>
      </w:r>
    </w:p>
    <w:p w:rsidP="00ef6f99">
      <w:pPr>
        <w:pStyle w:val="Normal"/>
        <w:rPr>
          <w:sz w:val="24"/>
          <w:szCs w:val="24"/>
          <w:rFonts w:ascii="Times New Roman" w:hAnsi="Times New Roman"/>
        </w:rPr>
        <w:spacing w:after="0" w:line="240" w:lineRule="auto"/>
        <w:jc w:val="right"/>
      </w:pPr>
      <w:r w:rsidR="00c83369" w:rsidRPr="00ef6f99">
        <w:rPr>
          <w:sz w:val="24"/>
          <w:szCs w:val="24"/>
          <w:rFonts w:ascii="Times New Roman" w:hAnsi="Times New Roman"/>
        </w:rPr>
        <w:t xml:space="preserve">к Решению Городской Думы </w:t>
      </w:r>
    </w:p>
    <w:p w:rsidP="00ef6f99">
      <w:pPr>
        <w:pStyle w:val="Normal"/>
        <w:rPr>
          <w:sz w:val="24"/>
          <w:szCs w:val="24"/>
          <w:rFonts w:ascii="Times New Roman" w:hAnsi="Times New Roman"/>
        </w:rPr>
        <w:spacing w:after="0" w:line="240" w:lineRule="auto"/>
        <w:jc w:val="right"/>
      </w:pPr>
      <w:r w:rsidR="00c83369" w:rsidRPr="00ef6f99">
        <w:rPr>
          <w:sz w:val="24"/>
          <w:szCs w:val="24"/>
          <w:rFonts w:ascii="Times New Roman" w:hAnsi="Times New Roman"/>
        </w:rPr>
        <w:t xml:space="preserve">Петропавловск-Камчатского </w:t>
      </w:r>
      <w:r w:rsidR="0016648f">
        <w:rPr>
          <w:sz w:val="24"/>
          <w:szCs w:val="24"/>
          <w:rFonts w:ascii="Times New Roman" w:hAnsi="Times New Roman"/>
        </w:rPr>
      </w:r>
    </w:p>
    <w:p w:rsidP="00ef6f99">
      <w:pPr>
        <w:pStyle w:val="Normal"/>
        <w:rPr>
          <w:sz w:val="24"/>
          <w:szCs w:val="24"/>
          <w:rFonts w:ascii="Times New Roman" w:hAnsi="Times New Roman"/>
        </w:rPr>
        <w:spacing w:after="0" w:line="240" w:lineRule="auto"/>
        <w:jc w:val="right"/>
      </w:pPr>
      <w:r w:rsidR="00c83369" w:rsidRPr="00ef6f99">
        <w:rPr>
          <w:sz w:val="24"/>
          <w:szCs w:val="24"/>
          <w:rFonts w:ascii="Times New Roman" w:hAnsi="Times New Roman"/>
        </w:rPr>
        <w:t xml:space="preserve">городского округа </w:t>
      </w:r>
    </w:p>
    <w:p w:rsidP="00ef6f99">
      <w:pPr>
        <w:pStyle w:val="Normal"/>
        <w:rPr>
          <w:sz w:val="24"/>
          <w:szCs w:val="24"/>
          <w:rFonts w:ascii="Times New Roman" w:hAnsi="Times New Roman"/>
        </w:rPr>
        <w:spacing w:after="0" w:line="240" w:lineRule="auto"/>
        <w:jc w:val="right"/>
      </w:pPr>
      <w:r w:rsidR="00c83369" w:rsidRPr="00ef6f99">
        <w:rPr>
          <w:sz w:val="24"/>
          <w:szCs w:val="24"/>
          <w:rFonts w:ascii="Times New Roman" w:hAnsi="Times New Roman"/>
        </w:rPr>
        <w:t xml:space="preserve">от </w:t>
      </w:r>
      <w:r w:rsidR="009e4c8f">
        <w:rPr>
          <w:sz w:val="24"/>
          <w:szCs w:val="24"/>
          <w:rFonts w:ascii="Times New Roman" w:hAnsi="Times New Roman"/>
        </w:rPr>
        <w:t xml:space="preserve">28.08.2013</w:t>
      </w:r>
      <w:r w:rsidR="00c83369" w:rsidRPr="00ef6f99">
        <w:rPr>
          <w:sz w:val="24"/>
          <w:szCs w:val="24"/>
          <w:rFonts w:ascii="Times New Roman" w:hAnsi="Times New Roman"/>
        </w:rPr>
        <w:t xml:space="preserve"> №</w:t>
      </w:r>
      <w:r w:rsidR="006d7ad2">
        <w:rPr>
          <w:sz w:val="24"/>
          <w:szCs w:val="24"/>
          <w:rFonts w:ascii="Times New Roman" w:hAnsi="Times New Roman"/>
        </w:rPr>
        <w:t xml:space="preserve"> 120</w:t>
      </w:r>
      <w:r w:rsidR="00c83369" w:rsidRPr="00ef6f99">
        <w:rPr>
          <w:sz w:val="24"/>
          <w:szCs w:val="24"/>
          <w:rFonts w:ascii="Times New Roman" w:hAnsi="Times New Roman"/>
        </w:rPr>
        <w:t xml:space="preserve">-нд</w:t>
      </w:r>
    </w:p>
    <w:p w:rsidP="00840f84">
      <w:pPr>
        <w:pStyle w:val="Normal"/>
        <w:rPr>
          <w:sz w:val="24"/>
          <w:szCs w:val="24"/>
          <w:rFonts w:ascii="Times New Roman" w:hAnsi="Times New Roman"/>
        </w:rPr>
        <w:spacing w:after="0" w:line="240" w:lineRule="auto"/>
        <w:jc w:val="right"/>
      </w:pPr>
      <w:r w:rsidR="00c83369" w:rsidRPr="00840f84">
        <w:rPr>
          <w:sz w:val="24"/>
          <w:szCs w:val="24"/>
          <w:rFonts w:ascii="Times New Roman" w:hAnsi="Times New Roman"/>
        </w:rPr>
        <w:t xml:space="preserve">«О </w:t>
      </w:r>
      <w:r w:rsidR="00840f84" w:rsidRPr="00840f84">
        <w:rPr>
          <w:sz w:val="24"/>
          <w:szCs w:val="24"/>
          <w:rFonts w:ascii="Times New Roman" w:hAnsi="Times New Roman"/>
        </w:rPr>
        <w:t xml:space="preserve">размерах и условиях оплаты труда </w:t>
      </w:r>
      <w:r w:rsidR="00840f84">
        <w:rPr>
          <w:sz w:val="24"/>
          <w:szCs w:val="24"/>
          <w:rFonts w:ascii="Times New Roman" w:hAnsi="Times New Roman"/>
        </w:rPr>
      </w:r>
    </w:p>
    <w:p w:rsidP="00840f84">
      <w:pPr>
        <w:pStyle w:val="Normal"/>
        <w:rPr>
          <w:sz w:val="24"/>
          <w:szCs w:val="24"/>
          <w:rFonts w:ascii="Times New Roman" w:hAnsi="Times New Roman"/>
        </w:rPr>
        <w:spacing w:after="0" w:line="240" w:lineRule="auto"/>
        <w:jc w:val="right"/>
      </w:pPr>
      <w:r w:rsidR="00840f84" w:rsidRPr="00840f84">
        <w:rPr>
          <w:sz w:val="24"/>
          <w:szCs w:val="24"/>
          <w:rFonts w:ascii="Times New Roman" w:hAnsi="Times New Roman"/>
        </w:rPr>
        <w:t xml:space="preserve">Главы Петропавловск-Камчатского </w:t>
      </w:r>
      <w:r w:rsidR="00840f84">
        <w:rPr>
          <w:sz w:val="24"/>
          <w:szCs w:val="24"/>
          <w:rFonts w:ascii="Times New Roman" w:hAnsi="Times New Roman"/>
        </w:rPr>
      </w:r>
    </w:p>
    <w:p w:rsidP="00840f84">
      <w:pPr>
        <w:pStyle w:val="Normal"/>
        <w:rPr>
          <w:sz w:val="24"/>
          <w:szCs w:val="24"/>
          <w:rFonts w:ascii="Times New Roman" w:hAnsi="Times New Roman"/>
        </w:rPr>
        <w:spacing w:after="0" w:line="240" w:lineRule="auto"/>
        <w:jc w:val="right"/>
      </w:pPr>
      <w:r w:rsidR="00840f84" w:rsidRPr="00840f84">
        <w:rPr>
          <w:sz w:val="24"/>
          <w:szCs w:val="24"/>
          <w:rFonts w:ascii="Times New Roman" w:hAnsi="Times New Roman"/>
        </w:rPr>
        <w:t xml:space="preserve">городского округа, депутатов Городской Думы </w:t>
      </w:r>
      <w:r w:rsidR="00840f84">
        <w:rPr>
          <w:sz w:val="24"/>
          <w:szCs w:val="24"/>
          <w:rFonts w:ascii="Times New Roman" w:hAnsi="Times New Roman"/>
        </w:rPr>
      </w:r>
    </w:p>
    <w:p w:rsidP="00840f84">
      <w:pPr>
        <w:pStyle w:val="Normal"/>
        <w:rPr>
          <w:sz w:val="24"/>
          <w:szCs w:val="24"/>
          <w:rFonts w:ascii="Times New Roman" w:hAnsi="Times New Roman"/>
        </w:rPr>
        <w:spacing w:after="0" w:line="240" w:lineRule="auto"/>
        <w:jc w:val="right"/>
      </w:pPr>
      <w:r w:rsidR="00840f84" w:rsidRPr="00840f84">
        <w:rPr>
          <w:sz w:val="24"/>
          <w:szCs w:val="24"/>
          <w:rFonts w:ascii="Times New Roman" w:hAnsi="Times New Roman"/>
        </w:rPr>
        <w:t xml:space="preserve">Петропавловск-Камчатского городского округа</w:t>
      </w:r>
      <w:r w:rsidR="00c83369" w:rsidRPr="00840f84">
        <w:rPr>
          <w:sz w:val="24"/>
          <w:szCs w:val="24"/>
          <w:rFonts w:ascii="Times New Roman" w:hAnsi="Times New Roman"/>
        </w:rPr>
        <w:t xml:space="preserve">»</w:t>
      </w:r>
    </w:p>
    <w:p w:rsidP="00840f84">
      <w:pPr>
        <w:pStyle w:val="StGen35"/>
        <w:rPr>
          <w:b/>
          <w:sz w:val="24"/>
          <w:szCs w:val="24"/>
          <w:rFonts w:ascii="Times New Roman" w:hAnsi="Times New Roman"/>
        </w:rPr>
        <w:ind w:firstLine="0"/>
        <w:jc w:val="right"/>
      </w:pPr>
      <w:r w:rsidR="00ef6f99" w:rsidRPr="00840f84">
        <w:rPr>
          <w:b/>
          <w:sz w:val="24"/>
          <w:szCs w:val="24"/>
          <w:rFonts w:ascii="Times New Roman" w:hAnsi="Times New Roman"/>
        </w:rPr>
      </w:r>
    </w:p>
    <w:p w:rsidP="00e676e3">
      <w:pPr>
        <w:pStyle w:val="StGen35"/>
        <w:rPr>
          <w:b/>
          <w:sz w:val="28"/>
          <w:rFonts w:ascii="Times New Roman" w:hAnsi="Times New Roman"/>
        </w:rPr>
        <w:ind w:firstLine="0"/>
        <w:jc w:val="center"/>
      </w:pPr>
      <w:r w:rsidR="00c83369" w:rsidRPr="00240963">
        <w:rPr>
          <w:b/>
          <w:sz w:val="28"/>
          <w:rFonts w:ascii="Times New Roman" w:hAnsi="Times New Roman"/>
        </w:rPr>
        <w:t xml:space="preserve">Размеры должностного оклада, </w:t>
      </w:r>
      <w:r w:rsidR="0016648f" w:rsidRPr="00240963">
        <w:rPr>
          <w:b/>
          <w:sz w:val="28"/>
          <w:rFonts w:ascii="Times New Roman" w:hAnsi="Times New Roman"/>
        </w:rPr>
      </w:r>
    </w:p>
    <w:p w:rsidP="00e676e3">
      <w:pPr>
        <w:pStyle w:val="StGen35"/>
        <w:rPr>
          <w:b/>
          <w:sz w:val="28"/>
          <w:szCs w:val="28"/>
          <w:rFonts w:ascii="Times New Roman" w:hAnsi="Times New Roman"/>
        </w:rPr>
        <w:ind w:firstLine="0"/>
        <w:jc w:val="center"/>
      </w:pPr>
      <w:r w:rsidR="00c83369" w:rsidRPr="00240963">
        <w:rPr>
          <w:b/>
          <w:sz w:val="28"/>
          <w:rFonts w:ascii="Times New Roman" w:hAnsi="Times New Roman"/>
        </w:rPr>
        <w:t xml:space="preserve">ежемесячного денежного поощрения и ежемесячной надбавки к должностному окладу за особые условия муниципальной работы лиц, замещающих муниципальные должности</w:t>
      </w:r>
      <w:r w:rsidR="00c83369" w:rsidRPr="00240963">
        <w:rPr>
          <w:b/>
          <w:sz w:val="28"/>
          <w:szCs w:val="28"/>
          <w:rFonts w:ascii="Times New Roman" w:hAnsi="Times New Roman"/>
        </w:rPr>
        <w:t xml:space="preserve"> в Петропавловск-Камчатском городском округе</w:t>
      </w:r>
    </w:p>
    <w:p w:rsidP="00e676e3">
      <w:pPr>
        <w:pStyle w:val="StGen35"/>
        <w:rPr>
          <w:rStyle w:val="StGen10"/>
          <w:b w:val="false"/>
          <w:bCs/>
          <w:rFonts w:ascii="Times New Roman" w:hAnsi="Times New Roman"/>
        </w:rPr>
        <w:ind w:firstLine="0"/>
        <w:jc w:val="center"/>
      </w:pPr>
      <w:r w:rsidR="00c83369" w:rsidRPr="00e676e3">
        <w:rPr>
          <w:rStyle w:val="StGen10"/>
          <w:b w:val="false"/>
          <w:bCs/>
          <w:rFonts w:ascii="Times New Roman" w:hAnsi="Times New Roman"/>
        </w:rPr>
      </w:r>
    </w:p>
    <w:tbl>
      <w:tblPr>
        <w:tblW w:type="dxa" w:w="10491"/>
        <w:tblLook w:val="01e0"/>
        <w:tblW w:type="dxa" w:w="10491"/>
        <w:tblInd w:type="dxa" w:w="-318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104"/>
        <w:gridCol w:w="1701"/>
        <w:gridCol w:w="1701"/>
        <w:gridCol w:w="1985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5104"/>
          </w:tcPr>
          <w:p w:rsidP="00e676e3">
            <w:pPr>
              <w:pStyle w:val="StGen35"/>
              <w:rPr>
                <w:sz w:val="24"/>
                <w:szCs w:val="24"/>
                <w:rFonts w:ascii="Times New Roman" w:hAnsi="Times New Roman"/>
              </w:rPr>
              <w:ind w:firstLine="0"/>
              <w:jc w:val="center"/>
            </w:pPr>
            <w:r w:rsidR="00c83369" w:rsidRPr="00e676e3">
              <w:rPr>
                <w:sz w:val="24"/>
                <w:szCs w:val="24"/>
                <w:rFonts w:ascii="Times New Roman" w:hAnsi="Times New Roman"/>
              </w:rPr>
              <w:t xml:space="preserve">Наименование должности </w:t>
            </w:r>
          </w:p>
        </w:tc>
        <w:tc>
          <w:tcPr>
            <w:textDirection w:val="lrTb"/>
            <w:vAlign w:val="top"/>
            <w:tcW w:type="dxa" w:w="1701"/>
          </w:tcPr>
          <w:p w:rsidP="00e676e3">
            <w:pPr>
              <w:pStyle w:val="StGen35"/>
              <w:rPr>
                <w:sz w:val="24"/>
                <w:szCs w:val="24"/>
                <w:rFonts w:ascii="Times New Roman" w:hAnsi="Times New Roman"/>
              </w:rPr>
              <w:ind w:firstLine="0"/>
              <w:jc w:val="center"/>
            </w:pPr>
            <w:r w:rsidR="00c83369" w:rsidRPr="00e676e3">
              <w:rPr>
                <w:sz w:val="24"/>
                <w:szCs w:val="24"/>
                <w:rFonts w:ascii="Times New Roman" w:hAnsi="Times New Roman"/>
              </w:rPr>
              <w:t xml:space="preserve">Должностной оклад </w:t>
            </w:r>
          </w:p>
          <w:p w:rsidP="00e676e3">
            <w:pPr>
              <w:pStyle w:val="StGen35"/>
              <w:rPr>
                <w:sz w:val="24"/>
                <w:szCs w:val="24"/>
                <w:rFonts w:ascii="Times New Roman" w:hAnsi="Times New Roman"/>
              </w:rPr>
              <w:ind w:firstLine="0"/>
              <w:jc w:val="center"/>
            </w:pPr>
            <w:r w:rsidR="00c83369" w:rsidRPr="00e676e3">
              <w:rPr>
                <w:sz w:val="24"/>
                <w:szCs w:val="24"/>
                <w:rFonts w:ascii="Times New Roman" w:hAnsi="Times New Roman"/>
              </w:rPr>
              <w:t xml:space="preserve">(в рублях)</w:t>
            </w:r>
          </w:p>
        </w:tc>
        <w:tc>
          <w:tcPr>
            <w:textDirection w:val="lrTb"/>
            <w:vAlign w:val="top"/>
            <w:tcW w:type="dxa" w:w="1701"/>
          </w:tcPr>
          <w:p w:rsidP="00e676e3">
            <w:pPr>
              <w:pStyle w:val="StGen35"/>
              <w:rPr>
                <w:sz w:val="24"/>
                <w:szCs w:val="24"/>
                <w:rFonts w:ascii="Times New Roman" w:hAnsi="Times New Roman"/>
              </w:rPr>
              <w:ind w:firstLine="0"/>
              <w:jc w:val="center"/>
            </w:pPr>
            <w:r w:rsidR="00c83369" w:rsidRPr="00e676e3">
              <w:rPr>
                <w:sz w:val="24"/>
                <w:szCs w:val="24"/>
                <w:rFonts w:ascii="Times New Roman" w:hAnsi="Times New Roman"/>
              </w:rPr>
              <w:t xml:space="preserve">Ежемесячное денежное поощрение</w:t>
            </w:r>
          </w:p>
          <w:p w:rsidP="00e676e3">
            <w:pPr>
              <w:pStyle w:val="StGen35"/>
              <w:rPr>
                <w:sz w:val="24"/>
                <w:szCs w:val="24"/>
                <w:rFonts w:ascii="Times New Roman" w:hAnsi="Times New Roman"/>
              </w:rPr>
              <w:ind w:firstLine="0"/>
              <w:jc w:val="center"/>
            </w:pPr>
            <w:r w:rsidR="00c83369" w:rsidRPr="00e676e3">
              <w:rPr>
                <w:sz w:val="24"/>
                <w:szCs w:val="24"/>
                <w:rFonts w:ascii="Times New Roman" w:hAnsi="Times New Roman"/>
              </w:rPr>
              <w:t xml:space="preserve">(количество должностных окладов </w:t>
            </w:r>
          </w:p>
          <w:p w:rsidP="00e676e3">
            <w:pPr>
              <w:pStyle w:val="StGen35"/>
              <w:rPr>
                <w:sz w:val="24"/>
                <w:szCs w:val="24"/>
                <w:rFonts w:ascii="Times New Roman" w:hAnsi="Times New Roman"/>
              </w:rPr>
              <w:ind w:firstLine="0"/>
              <w:jc w:val="center"/>
            </w:pPr>
            <w:r w:rsidR="00c83369" w:rsidRPr="00e676e3">
              <w:rPr>
                <w:sz w:val="24"/>
                <w:szCs w:val="24"/>
                <w:rFonts w:ascii="Times New Roman" w:hAnsi="Times New Roman"/>
              </w:rPr>
              <w:t xml:space="preserve">в месяц)</w:t>
            </w:r>
          </w:p>
        </w:tc>
        <w:tc>
          <w:tcPr>
            <w:textDirection w:val="lrTb"/>
            <w:vAlign w:val="top"/>
            <w:tcW w:type="dxa" w:w="1985"/>
          </w:tcPr>
          <w:p w:rsidP="00e676e3">
            <w:pPr>
              <w:pStyle w:val="StGen35"/>
              <w:rPr>
                <w:sz w:val="24"/>
                <w:szCs w:val="24"/>
                <w:rFonts w:ascii="Times New Roman" w:hAnsi="Times New Roman"/>
              </w:rPr>
              <w:ind w:firstLine="0"/>
              <w:jc w:val="center"/>
            </w:pPr>
            <w:r w:rsidR="00c83369" w:rsidRPr="00e676e3">
              <w:rPr>
                <w:sz w:val="24"/>
                <w:szCs w:val="24"/>
                <w:rFonts w:ascii="Times New Roman" w:hAnsi="Times New Roman"/>
              </w:rPr>
              <w:t xml:space="preserve">Ежемесячная надбавка к должностному окладу за особые условия муниципальной работы</w:t>
            </w:r>
          </w:p>
          <w:p w:rsidP="00e676e3">
            <w:pPr>
              <w:pStyle w:val="StGen35"/>
              <w:rPr>
                <w:sz w:val="24"/>
                <w:szCs w:val="24"/>
                <w:rFonts w:ascii="Times New Roman" w:hAnsi="Times New Roman"/>
              </w:rPr>
              <w:ind w:firstLine="0"/>
              <w:jc w:val="center"/>
            </w:pPr>
            <w:r w:rsidR="00c83369" w:rsidRPr="00e676e3">
              <w:rPr>
                <w:sz w:val="24"/>
                <w:szCs w:val="24"/>
                <w:rFonts w:ascii="Times New Roman" w:hAnsi="Times New Roman"/>
              </w:rPr>
              <w:t xml:space="preserve">(в процентах к должностному окладу)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5104"/>
          </w:tcPr>
          <w:p w:rsidP="00e676e3">
            <w:pPr>
              <w:pStyle w:val="StGen35"/>
              <w:rPr>
                <w:sz w:val="28"/>
                <w:szCs w:val="28"/>
                <w:rFonts w:ascii="Times New Roman" w:hAnsi="Times New Roman"/>
              </w:rPr>
              <w:ind w:firstLine="0"/>
            </w:pPr>
            <w:r w:rsidR="00c83369" w:rsidRPr="00e676e3">
              <w:rPr>
                <w:sz w:val="28"/>
                <w:szCs w:val="28"/>
                <w:rFonts w:ascii="Times New Roman" w:hAnsi="Times New Roman"/>
              </w:rPr>
              <w:t xml:space="preserve">Глава Петропавловск-Камчатского городского округа </w:t>
            </w:r>
          </w:p>
        </w:tc>
        <w:tc>
          <w:tcPr>
            <w:textDirection w:val="lrTb"/>
            <w:vAlign w:val="center"/>
            <w:tcW w:type="dxa" w:w="1701"/>
          </w:tcPr>
          <w:p w:rsidP="00e676e3">
            <w:pPr>
              <w:pStyle w:val="StGen35"/>
              <w:rPr>
                <w:sz w:val="28"/>
                <w:szCs w:val="28"/>
                <w:rFonts w:ascii="Times New Roman" w:hAnsi="Times New Roman"/>
              </w:rPr>
              <w:ind w:firstLine="0"/>
              <w:jc w:val="center"/>
            </w:pPr>
            <w:r w:rsidR="00240963">
              <w:rPr>
                <w:sz w:val="28"/>
                <w:szCs w:val="28"/>
                <w:rFonts w:ascii="Times New Roman" w:hAnsi="Times New Roman"/>
              </w:rPr>
              <w:t xml:space="preserve">13599</w:t>
            </w:r>
            <w:r w:rsidR="00c83369" w:rsidRPr="00e676e3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center"/>
            <w:tcW w:type="dxa" w:w="1701"/>
          </w:tcPr>
          <w:p w:rsidP="00e676e3">
            <w:pPr>
              <w:pStyle w:val="StGen35"/>
              <w:rPr>
                <w:sz w:val="28"/>
                <w:szCs w:val="28"/>
                <w:rFonts w:ascii="Times New Roman" w:hAnsi="Times New Roman"/>
              </w:rPr>
              <w:ind w:firstLine="0"/>
              <w:jc w:val="center"/>
            </w:pPr>
            <w:r w:rsidR="00240963">
              <w:rPr>
                <w:sz w:val="28"/>
                <w:szCs w:val="28"/>
                <w:rFonts w:ascii="Times New Roman" w:hAnsi="Times New Roman"/>
              </w:rPr>
              <w:t xml:space="preserve">4,4</w:t>
            </w:r>
            <w:r w:rsidR="00c83369" w:rsidRPr="00e676e3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center"/>
            <w:tcW w:type="dxa" w:w="1985"/>
          </w:tcPr>
          <w:p w:rsidP="00e676e3">
            <w:pPr>
              <w:pStyle w:val="StGen35"/>
              <w:rPr>
                <w:sz w:val="28"/>
                <w:szCs w:val="28"/>
                <w:rFonts w:ascii="Times New Roman" w:hAnsi="Times New Roman"/>
              </w:rPr>
              <w:ind w:firstLine="0"/>
              <w:jc w:val="center"/>
            </w:pPr>
            <w:r w:rsidR="00c83369" w:rsidRPr="00e676e3">
              <w:rPr>
                <w:sz w:val="28"/>
                <w:szCs w:val="28"/>
                <w:rFonts w:ascii="Times New Roman" w:hAnsi="Times New Roman"/>
              </w:rPr>
              <w:t xml:space="preserve">200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5104"/>
          </w:tcPr>
          <w:p w:rsidP="00e676e3">
            <w:pPr>
              <w:pStyle w:val="StGen35"/>
              <w:rPr>
                <w:sz w:val="28"/>
                <w:szCs w:val="28"/>
                <w:rFonts w:ascii="Times New Roman" w:hAnsi="Times New Roman"/>
              </w:rPr>
              <w:ind w:firstLine="0"/>
            </w:pPr>
            <w:r w:rsidR="00375943">
              <w:rPr>
                <w:sz w:val="28"/>
                <w:szCs w:val="28"/>
                <w:rFonts w:ascii="Times New Roman" w:hAnsi="Times New Roman"/>
              </w:rPr>
              <w:t xml:space="preserve">Председатель Городской Думы Петропавловск-Камчатского городского округа </w:t>
            </w:r>
            <w:r w:rsidR="00375943" w:rsidRPr="00e676e3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center"/>
            <w:tcW w:type="dxa" w:w="1701"/>
          </w:tcPr>
          <w:p w:rsidP="00736963">
            <w:pPr>
              <w:pStyle w:val="StGen35"/>
              <w:rPr>
                <w:sz w:val="28"/>
                <w:szCs w:val="28"/>
                <w:rFonts w:ascii="Times New Roman" w:hAnsi="Times New Roman"/>
              </w:rPr>
              <w:ind w:firstLine="0"/>
              <w:jc w:val="center"/>
            </w:pPr>
            <w:r w:rsidR="00375943">
              <w:rPr>
                <w:sz w:val="28"/>
                <w:szCs w:val="28"/>
                <w:rFonts w:ascii="Times New Roman" w:hAnsi="Times New Roman"/>
              </w:rPr>
              <w:t xml:space="preserve">13599</w:t>
            </w:r>
            <w:r w:rsidR="00375943" w:rsidRPr="00e676e3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center"/>
            <w:tcW w:type="dxa" w:w="1701"/>
          </w:tcPr>
          <w:p w:rsidP="00736963">
            <w:pPr>
              <w:pStyle w:val="StGen35"/>
              <w:rPr>
                <w:sz w:val="28"/>
                <w:szCs w:val="28"/>
                <w:rFonts w:ascii="Times New Roman" w:hAnsi="Times New Roman"/>
              </w:rPr>
              <w:ind w:firstLine="0"/>
              <w:jc w:val="center"/>
            </w:pPr>
            <w:r w:rsidR="00375943">
              <w:rPr>
                <w:sz w:val="28"/>
                <w:szCs w:val="28"/>
                <w:rFonts w:ascii="Times New Roman" w:hAnsi="Times New Roman"/>
              </w:rPr>
              <w:t xml:space="preserve">4,4</w:t>
            </w:r>
            <w:r w:rsidR="00375943" w:rsidRPr="00e676e3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center"/>
            <w:tcW w:type="dxa" w:w="1985"/>
          </w:tcPr>
          <w:p w:rsidP="00736963">
            <w:pPr>
              <w:pStyle w:val="StGen35"/>
              <w:rPr>
                <w:sz w:val="28"/>
                <w:szCs w:val="28"/>
                <w:rFonts w:ascii="Times New Roman" w:hAnsi="Times New Roman"/>
              </w:rPr>
              <w:ind w:firstLine="0"/>
              <w:jc w:val="center"/>
            </w:pPr>
            <w:r w:rsidR="00375943" w:rsidRPr="00e676e3">
              <w:rPr>
                <w:sz w:val="28"/>
                <w:szCs w:val="28"/>
                <w:rFonts w:ascii="Times New Roman" w:hAnsi="Times New Roman"/>
              </w:rPr>
              <w:t xml:space="preserve">200</w:t>
            </w:r>
          </w:p>
        </w:tc>
      </w:tr>
      <w:tr>
        <w:trPr>
          <w:trHeight w:hRule="atLeast" w:val="1318"/>
          <w:wAfter w:type="dxa" w:w="0"/>
          <w:trHeight w:hRule="atLeast" w:val="1318"/>
          <w:wAfter w:type="dxa" w:w="0"/>
        </w:trPr>
        <w:tc>
          <w:tcPr>
            <w:textDirection w:val="lrTb"/>
            <w:vAlign w:val="top"/>
            <w:tcW w:type="dxa" w:w="5104"/>
          </w:tcPr>
          <w:p w:rsidP="00e676e3">
            <w:pPr>
              <w:pStyle w:val="BodyTextIndent2"/>
              <w:rPr>
                <w:sz w:val="28"/>
                <w:szCs w:val="28"/>
              </w:rPr>
              <w:ind w:left="0"/>
              <w:spacing w:after="0" w:line="240" w:lineRule="auto"/>
              <w:jc w:val="both"/>
            </w:pPr>
            <w:r w:rsidR="00240963" w:rsidRPr="00e676e3">
              <w:rPr>
                <w:sz w:val="28"/>
                <w:szCs w:val="28"/>
              </w:rPr>
              <w:t xml:space="preserve">Заместитель председателя Городской Думы Петропавловск-Камчатского городского округа, осуществляющий свои полномочия на постоянной основе</w:t>
            </w:r>
          </w:p>
        </w:tc>
        <w:tc>
          <w:tcPr>
            <w:textDirection w:val="lrTb"/>
            <w:vAlign w:val="center"/>
            <w:tcW w:type="dxa" w:w="1701"/>
          </w:tcPr>
          <w:p w:rsidP="00f34a04">
            <w:pPr>
              <w:pStyle w:val="Normal"/>
              <w:rPr>
                <w:sz w:val="28"/>
                <w:szCs w:val="28"/>
                <w:rFonts w:ascii="Times New Roman" w:hAnsi="Times New Roman"/>
              </w:rPr>
              <w:autoSpaceDE w:val="off"/>
              <w:autoSpaceDN w:val="off"/>
              <w:jc w:val="center"/>
            </w:pPr>
            <w:r w:rsidR="00240963" w:rsidRPr="00240963">
              <w:rPr>
                <w:sz w:val="28"/>
                <w:szCs w:val="28"/>
                <w:rFonts w:ascii="Times New Roman" w:hAnsi="Times New Roman"/>
              </w:rPr>
              <w:t xml:space="preserve">10 609</w:t>
            </w:r>
          </w:p>
        </w:tc>
        <w:tc>
          <w:tcPr>
            <w:textDirection w:val="lrTb"/>
            <w:vAlign w:val="center"/>
            <w:tcW w:type="dxa" w:w="1701"/>
          </w:tcPr>
          <w:p w:rsidP="00f34a04">
            <w:pPr>
              <w:pStyle w:val="Normal"/>
              <w:rPr>
                <w:sz w:val="28"/>
                <w:szCs w:val="28"/>
                <w:rFonts w:ascii="Times New Roman" w:hAnsi="Times New Roman"/>
              </w:rPr>
              <w:autoSpaceDE w:val="off"/>
              <w:autoSpaceDN w:val="off"/>
              <w:jc w:val="center"/>
            </w:pPr>
            <w:r w:rsidR="00240963" w:rsidRPr="00240963">
              <w:rPr>
                <w:sz w:val="28"/>
                <w:szCs w:val="28"/>
                <w:rFonts w:ascii="Times New Roman" w:hAnsi="Times New Roman"/>
              </w:rPr>
              <w:t xml:space="preserve">4,4</w:t>
            </w:r>
          </w:p>
        </w:tc>
        <w:tc>
          <w:tcPr>
            <w:textDirection w:val="lrTb"/>
            <w:vAlign w:val="center"/>
            <w:tcW w:type="dxa" w:w="1985"/>
          </w:tcPr>
          <w:p w:rsidP="00f34a04">
            <w:pPr>
              <w:pStyle w:val="Normal"/>
              <w:rPr>
                <w:sz w:val="28"/>
                <w:szCs w:val="28"/>
                <w:rFonts w:ascii="Times New Roman" w:hAnsi="Times New Roman"/>
              </w:rPr>
              <w:autoSpaceDE w:val="off"/>
              <w:autoSpaceDN w:val="off"/>
              <w:jc w:val="center"/>
            </w:pPr>
            <w:r w:rsidR="00240963" w:rsidRPr="00240963">
              <w:rPr>
                <w:sz w:val="28"/>
                <w:szCs w:val="28"/>
                <w:rFonts w:ascii="Times New Roman" w:hAnsi="Times New Roman"/>
              </w:rPr>
              <w:t xml:space="preserve">200</w:t>
            </w:r>
          </w:p>
        </w:tc>
      </w:tr>
      <w:tr>
        <w:trPr>
          <w:trHeight w:hRule="atLeast" w:val="404"/>
          <w:wAfter w:type="dxa" w:w="0"/>
          <w:trHeight w:hRule="atLeast" w:val="404"/>
          <w:wAfter w:type="dxa" w:w="0"/>
        </w:trPr>
        <w:tc>
          <w:tcPr>
            <w:textDirection w:val="lrTb"/>
            <w:vAlign w:val="top"/>
            <w:tcW w:type="dxa" w:w="5104"/>
          </w:tcPr>
          <w:p w:rsidP="00e676e3">
            <w:pPr>
              <w:pStyle w:val="BodyTextIndent2"/>
              <w:rPr>
                <w:sz w:val="28"/>
                <w:szCs w:val="28"/>
              </w:rPr>
              <w:ind w:left="0"/>
              <w:spacing w:after="0" w:line="240" w:lineRule="auto"/>
              <w:jc w:val="both"/>
            </w:pPr>
            <w:r w:rsidR="00240963" w:rsidRPr="00e676e3">
              <w:rPr>
                <w:sz w:val="28"/>
                <w:szCs w:val="28"/>
              </w:rPr>
              <w:t xml:space="preserve">Заместитель председателя Городской Думы Петропавловск-Камчатского городского округа - председатель постоянной комиссии, комитета Городской Думы, осуществляющий свои полномочия на постоянной основе</w:t>
            </w:r>
          </w:p>
        </w:tc>
        <w:tc>
          <w:tcPr>
            <w:textDirection w:val="lrTb"/>
            <w:vAlign w:val="center"/>
            <w:tcW w:type="dxa" w:w="1701"/>
          </w:tcPr>
          <w:p w:rsidP="00f34a04">
            <w:pPr>
              <w:pStyle w:val="Normal"/>
              <w:rPr>
                <w:sz w:val="28"/>
                <w:szCs w:val="28"/>
                <w:rFonts w:ascii="Times New Roman" w:hAnsi="Times New Roman"/>
              </w:rPr>
              <w:autoSpaceDE w:val="off"/>
              <w:autoSpaceDN w:val="off"/>
              <w:jc w:val="center"/>
            </w:pPr>
            <w:r w:rsidR="00240963" w:rsidRPr="00240963">
              <w:rPr>
                <w:sz w:val="28"/>
                <w:szCs w:val="28"/>
                <w:rFonts w:ascii="Times New Roman" w:hAnsi="Times New Roman"/>
              </w:rPr>
            </w:r>
          </w:p>
          <w:p w:rsidP="00f34a04">
            <w:pPr>
              <w:pStyle w:val="Normal"/>
              <w:rPr>
                <w:sz w:val="28"/>
                <w:szCs w:val="28"/>
                <w:rFonts w:ascii="Times New Roman" w:hAnsi="Times New Roman"/>
              </w:rPr>
              <w:autoSpaceDE w:val="off"/>
              <w:autoSpaceDN w:val="off"/>
            </w:pPr>
            <w:r w:rsidR="00240963" w:rsidRPr="00240963">
              <w:rPr>
                <w:sz w:val="28"/>
                <w:szCs w:val="28"/>
                <w:rFonts w:ascii="Times New Roman" w:hAnsi="Times New Roman"/>
              </w:rPr>
            </w:r>
          </w:p>
          <w:p w:rsidP="00f34a04">
            <w:pPr>
              <w:pStyle w:val="Normal"/>
              <w:rPr>
                <w:sz w:val="28"/>
                <w:szCs w:val="28"/>
                <w:rFonts w:ascii="Times New Roman" w:hAnsi="Times New Roman"/>
              </w:rPr>
              <w:autoSpaceDE w:val="off"/>
              <w:autoSpaceDN w:val="off"/>
              <w:jc w:val="center"/>
            </w:pPr>
            <w:r w:rsidR="00240963" w:rsidRPr="00240963">
              <w:rPr>
                <w:sz w:val="28"/>
                <w:szCs w:val="28"/>
                <w:rFonts w:ascii="Times New Roman" w:hAnsi="Times New Roman"/>
              </w:rPr>
              <w:t xml:space="preserve">10 609</w:t>
            </w:r>
          </w:p>
        </w:tc>
        <w:tc>
          <w:tcPr>
            <w:textDirection w:val="lrTb"/>
            <w:vAlign w:val="center"/>
            <w:tcW w:type="dxa" w:w="1701"/>
          </w:tcPr>
          <w:p w:rsidP="00f34a04">
            <w:pPr>
              <w:pStyle w:val="Normal"/>
              <w:rPr>
                <w:sz w:val="28"/>
                <w:szCs w:val="28"/>
                <w:rFonts w:ascii="Times New Roman" w:hAnsi="Times New Roman"/>
              </w:rPr>
              <w:autoSpaceDE w:val="off"/>
              <w:autoSpaceDN w:val="off"/>
              <w:jc w:val="center"/>
            </w:pPr>
            <w:r w:rsidR="00240963" w:rsidRPr="00240963">
              <w:rPr>
                <w:sz w:val="28"/>
                <w:szCs w:val="28"/>
                <w:rFonts w:ascii="Times New Roman" w:hAnsi="Times New Roman"/>
              </w:rPr>
            </w:r>
          </w:p>
          <w:p w:rsidP="00f34a04">
            <w:pPr>
              <w:pStyle w:val="Normal"/>
              <w:rPr>
                <w:sz w:val="28"/>
                <w:szCs w:val="28"/>
                <w:rFonts w:ascii="Times New Roman" w:hAnsi="Times New Roman"/>
              </w:rPr>
              <w:autoSpaceDE w:val="off"/>
              <w:autoSpaceDN w:val="off"/>
            </w:pPr>
            <w:r w:rsidR="00240963" w:rsidRPr="00240963">
              <w:rPr>
                <w:sz w:val="28"/>
                <w:szCs w:val="28"/>
                <w:rFonts w:ascii="Times New Roman" w:hAnsi="Times New Roman"/>
              </w:rPr>
            </w:r>
          </w:p>
          <w:p w:rsidP="00f34a04">
            <w:pPr>
              <w:pStyle w:val="Normal"/>
              <w:rPr>
                <w:sz w:val="28"/>
                <w:szCs w:val="28"/>
                <w:rFonts w:ascii="Times New Roman" w:hAnsi="Times New Roman"/>
              </w:rPr>
              <w:autoSpaceDE w:val="off"/>
              <w:autoSpaceDN w:val="off"/>
              <w:jc w:val="center"/>
            </w:pPr>
            <w:r w:rsidR="00240963" w:rsidRPr="00240963">
              <w:rPr>
                <w:sz w:val="28"/>
                <w:szCs w:val="28"/>
                <w:rFonts w:ascii="Times New Roman" w:hAnsi="Times New Roman"/>
              </w:rPr>
              <w:t xml:space="preserve">4,4</w:t>
            </w:r>
          </w:p>
        </w:tc>
        <w:tc>
          <w:tcPr>
            <w:textDirection w:val="lrTb"/>
            <w:vAlign w:val="center"/>
            <w:tcW w:type="dxa" w:w="1985"/>
          </w:tcPr>
          <w:p w:rsidP="00f34a04">
            <w:pPr>
              <w:pStyle w:val="Normal"/>
              <w:rPr>
                <w:sz w:val="28"/>
                <w:szCs w:val="28"/>
                <w:rFonts w:ascii="Times New Roman" w:hAnsi="Times New Roman"/>
              </w:rPr>
              <w:autoSpaceDE w:val="off"/>
              <w:autoSpaceDN w:val="off"/>
              <w:jc w:val="center"/>
            </w:pPr>
            <w:r w:rsidR="00240963" w:rsidRPr="00240963">
              <w:rPr>
                <w:sz w:val="28"/>
                <w:szCs w:val="28"/>
                <w:rFonts w:ascii="Times New Roman" w:hAnsi="Times New Roman"/>
              </w:rPr>
            </w:r>
          </w:p>
          <w:p w:rsidP="00f34a04">
            <w:pPr>
              <w:pStyle w:val="Normal"/>
              <w:rPr>
                <w:sz w:val="28"/>
                <w:szCs w:val="28"/>
                <w:rFonts w:ascii="Times New Roman" w:hAnsi="Times New Roman"/>
              </w:rPr>
              <w:autoSpaceDE w:val="off"/>
              <w:autoSpaceDN w:val="off"/>
            </w:pPr>
            <w:r w:rsidR="00240963" w:rsidRPr="00240963">
              <w:rPr>
                <w:sz w:val="28"/>
                <w:szCs w:val="28"/>
                <w:rFonts w:ascii="Times New Roman" w:hAnsi="Times New Roman"/>
              </w:rPr>
            </w:r>
          </w:p>
          <w:p w:rsidP="00f34a04">
            <w:pPr>
              <w:pStyle w:val="Normal"/>
              <w:rPr>
                <w:sz w:val="28"/>
                <w:szCs w:val="28"/>
                <w:rFonts w:ascii="Times New Roman" w:hAnsi="Times New Roman"/>
              </w:rPr>
              <w:autoSpaceDE w:val="off"/>
              <w:autoSpaceDN w:val="off"/>
              <w:jc w:val="center"/>
            </w:pPr>
            <w:r w:rsidR="00240963" w:rsidRPr="00240963">
              <w:rPr>
                <w:sz w:val="28"/>
                <w:szCs w:val="28"/>
                <w:rFonts w:ascii="Times New Roman" w:hAnsi="Times New Roman"/>
              </w:rPr>
              <w:t xml:space="preserve">200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5104"/>
          </w:tcPr>
          <w:p w:rsidP="00e676e3">
            <w:pPr>
              <w:pStyle w:val="BodyTextIndent2"/>
              <w:rPr>
                <w:sz w:val="28"/>
                <w:szCs w:val="28"/>
              </w:rPr>
              <w:ind w:left="0"/>
              <w:spacing w:after="0" w:line="240" w:lineRule="auto"/>
              <w:jc w:val="both"/>
            </w:pPr>
            <w:r w:rsidR="00240963" w:rsidRPr="00e676e3">
              <w:rPr>
                <w:sz w:val="28"/>
                <w:szCs w:val="28"/>
              </w:rPr>
              <w:t xml:space="preserve">Председатель постоянной комиссии, комитета Городской Думы, осуществляющий свои полномочия на постоянной основе</w:t>
            </w:r>
          </w:p>
        </w:tc>
        <w:tc>
          <w:tcPr>
            <w:textDirection w:val="lrTb"/>
            <w:vAlign w:val="center"/>
            <w:tcW w:type="dxa" w:w="1701"/>
          </w:tcPr>
          <w:p w:rsidP="00f34a04">
            <w:pPr>
              <w:pStyle w:val="Normal"/>
              <w:rPr>
                <w:sz w:val="28"/>
                <w:szCs w:val="28"/>
                <w:rFonts w:ascii="Times New Roman" w:hAnsi="Times New Roman"/>
              </w:rPr>
              <w:autoSpaceDE w:val="off"/>
              <w:autoSpaceDN w:val="off"/>
              <w:jc w:val="center"/>
            </w:pPr>
            <w:r w:rsidR="00240963" w:rsidRPr="00240963">
              <w:rPr>
                <w:sz w:val="28"/>
                <w:szCs w:val="28"/>
                <w:rFonts w:ascii="Times New Roman" w:hAnsi="Times New Roman"/>
              </w:rPr>
            </w:r>
          </w:p>
          <w:p w:rsidP="00f34a04">
            <w:pPr>
              <w:pStyle w:val="Normal"/>
              <w:rPr>
                <w:sz w:val="28"/>
                <w:szCs w:val="28"/>
                <w:rFonts w:ascii="Times New Roman" w:hAnsi="Times New Roman"/>
              </w:rPr>
              <w:autoSpaceDE w:val="off"/>
              <w:autoSpaceDN w:val="off"/>
              <w:jc w:val="center"/>
            </w:pPr>
            <w:r w:rsidR="00240963" w:rsidRPr="00240963">
              <w:rPr>
                <w:sz w:val="28"/>
                <w:szCs w:val="28"/>
                <w:rFonts w:ascii="Times New Roman" w:hAnsi="Times New Roman"/>
              </w:rPr>
              <w:t xml:space="preserve">9 520</w:t>
            </w:r>
          </w:p>
        </w:tc>
        <w:tc>
          <w:tcPr>
            <w:textDirection w:val="lrTb"/>
            <w:vAlign w:val="center"/>
            <w:tcW w:type="dxa" w:w="1701"/>
          </w:tcPr>
          <w:p w:rsidP="00f34a04">
            <w:pPr>
              <w:pStyle w:val="Normal"/>
              <w:rPr>
                <w:sz w:val="28"/>
                <w:szCs w:val="28"/>
                <w:rFonts w:ascii="Times New Roman" w:hAnsi="Times New Roman"/>
              </w:rPr>
              <w:autoSpaceDE w:val="off"/>
              <w:autoSpaceDN w:val="off"/>
              <w:jc w:val="center"/>
            </w:pPr>
            <w:r w:rsidR="00240963" w:rsidRPr="00240963">
              <w:rPr>
                <w:sz w:val="28"/>
                <w:szCs w:val="28"/>
                <w:rFonts w:ascii="Times New Roman" w:hAnsi="Times New Roman"/>
              </w:rPr>
            </w:r>
          </w:p>
          <w:p w:rsidP="00f34a04">
            <w:pPr>
              <w:pStyle w:val="Normal"/>
              <w:rPr>
                <w:sz w:val="28"/>
                <w:szCs w:val="28"/>
                <w:rFonts w:ascii="Times New Roman" w:hAnsi="Times New Roman"/>
              </w:rPr>
              <w:autoSpaceDE w:val="off"/>
              <w:autoSpaceDN w:val="off"/>
              <w:jc w:val="center"/>
            </w:pPr>
            <w:r w:rsidR="00240963" w:rsidRPr="00240963">
              <w:rPr>
                <w:sz w:val="28"/>
                <w:szCs w:val="28"/>
                <w:rFonts w:ascii="Times New Roman" w:hAnsi="Times New Roman"/>
              </w:rPr>
              <w:t xml:space="preserve">4,4</w:t>
            </w:r>
          </w:p>
        </w:tc>
        <w:tc>
          <w:tcPr>
            <w:textDirection w:val="lrTb"/>
            <w:vAlign w:val="center"/>
            <w:tcW w:type="dxa" w:w="1985"/>
          </w:tcPr>
          <w:p w:rsidP="00f34a04">
            <w:pPr>
              <w:pStyle w:val="Normal"/>
              <w:rPr>
                <w:sz w:val="28"/>
                <w:szCs w:val="28"/>
                <w:rFonts w:ascii="Times New Roman" w:hAnsi="Times New Roman"/>
              </w:rPr>
              <w:autoSpaceDE w:val="off"/>
              <w:autoSpaceDN w:val="off"/>
              <w:jc w:val="center"/>
            </w:pPr>
            <w:r w:rsidR="00240963" w:rsidRPr="00240963">
              <w:rPr>
                <w:sz w:val="28"/>
                <w:szCs w:val="28"/>
                <w:rFonts w:ascii="Times New Roman" w:hAnsi="Times New Roman"/>
              </w:rPr>
            </w:r>
          </w:p>
          <w:p w:rsidP="00f34a04">
            <w:pPr>
              <w:pStyle w:val="Normal"/>
              <w:rPr>
                <w:sz w:val="28"/>
                <w:szCs w:val="28"/>
                <w:rFonts w:ascii="Times New Roman" w:hAnsi="Times New Roman"/>
              </w:rPr>
              <w:autoSpaceDE w:val="off"/>
              <w:autoSpaceDN w:val="off"/>
              <w:jc w:val="center"/>
            </w:pPr>
            <w:r w:rsidR="00240963" w:rsidRPr="00240963">
              <w:rPr>
                <w:sz w:val="28"/>
                <w:szCs w:val="28"/>
                <w:rFonts w:ascii="Times New Roman" w:hAnsi="Times New Roman"/>
              </w:rPr>
              <w:t xml:space="preserve">200</w:t>
            </w:r>
          </w:p>
        </w:tc>
      </w:tr>
    </w:tbl>
    <w:p w:rsidP="00e676e3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</w:pPr>
      <w:r w:rsidR="00e967cd" w:rsidRPr="00e676e3">
        <w:rPr>
          <w:sz w:val="28"/>
          <w:szCs w:val="28"/>
          <w:rFonts w:ascii="Times New Roman" w:hAnsi="Times New Roman"/>
        </w:rPr>
      </w:r>
    </w:p>
    <w:sectPr>
      <w:type w:val="nextPage"/>
      <w:pgSz w:h="16838" w:w="11906"/>
      <w:pgMar w:bottom="851" w:footer="403" w:gutter="0" w:header="708" w:left="1418" w:right="707" w:top="851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00000000" w:usb2="00000000" w:usb3="00000000" w:csb0="000001ff" w:csb1="00000000"/>
  </w:font>
  <w:font w:name="Symbol">
    <w:charset w:val="02"/>
    <w:family w:val="roman"/>
    <w:panose1 w:val="05050102010706020507"/>
    <w:pitch w:val="variable"/>
    <w:sig w:usb0="00000003" w:usb1="10000000" w:usb2="00000000" w:usb3="00000000" w:csb0="80000001" w:csb1="00000000"/>
  </w:font>
  <w:font w:name="Arial">
    <w:charset w:val="cc"/>
    <w:family w:val="swiss"/>
    <w:panose1 w:val="020b0604020202020204"/>
    <w:pitch w:val="variable"/>
    <w:sig w:usb0="20002a87" w:usb1="00000000" w:usb2="00000000" w:usb3="00000000" w:csb0="000001f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Cambria">
    <w:charset w:val="cc"/>
    <w:family w:val="roman"/>
    <w:panose1 w:val="02040503050406030204"/>
    <w:pitch w:val="variable"/>
    <w:sig w:usb0="e00002ff" w:usb1="400004ff" w:usb2="00000000" w:usb3="00000000" w:csb0="0000019f" w:csb1="00000000"/>
  </w:font>
  <w:font w:name="Tahoma">
    <w:charset w:val="cc"/>
    <w:family w:val="swiss"/>
    <w:panose1 w:val="020b0604030504040204"/>
    <w:pitch w:val="variable"/>
    <w:sig w:usb0="e1002eff" w:usb1="c000605b" w:usb2="00000029" w:usb3="00000000" w:csb0="000101ff" w:csb1="00000000"/>
  </w:font>
  <w:font w:name="Times New Roman CYR">
    <w:charset w:val="cc"/>
    <w:family w:val="roman"/>
    <w:panose1 w:val="00000000000000000000"/>
    <w:pitch w:val="variable"/>
    <w:sig w:usb0="e0002aff" w:usb1="c0007841" w:usb2="00000009" w:usb3="00000000" w:csb0="000001ff" w:csb1="00000000"/>
  </w:font>
  <w:font w:name="Courier New">
    <w:charset w:val="cc"/>
    <w:family w:val="modern"/>
    <w:panose1 w:val="02070309020205020404"/>
    <w:pitch w:val="fixed"/>
    <w:sig w:usb0="e0002aff" w:usb1="c0007843" w:usb2="00000009" w:usb3="00000000" w:csb0="0000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28ce24de"/>
    <w:multiLevelType w:val="hybridMultilevel"/>
    <w:tmpl w:val="46ac8194"/>
    <w:lvl w:ilvl="0">
      <w:start w:val="1"/>
      <w:numFmt w:val="decimal"/>
      <w:suff w:val="tab"/>
      <w:lvlText w:val="%1."/>
      <w:lvlJc w:val="left"/>
      <w:pPr>
        <w:pStyle w:val="Normal"/>
        <w:ind w:hanging="360" w:left="1065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5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5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5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5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5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5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5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5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zoom w:percent="90"/>
  <w:stylePaneFormatFilter w:val="5024"/>
  <w:defaultTabStop w:val="708"/>
  <w:displayHorizontalDrawingGridEvery w:val="2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05de8"/>
    <w:rsid w:val="00010b6b"/>
    <w:rsid w:val="00017c9b"/>
    <w:rsid w:val="00066b88"/>
    <w:rsid w:val="0009114d"/>
    <w:rsid w:val="0016648f"/>
    <w:rsid w:val="00187fea"/>
    <w:rsid w:val="001e7e62"/>
    <w:rsid w:val="002262e6"/>
    <w:rsid w:val="00240963"/>
    <w:rsid w:val="002a3c67"/>
    <w:rsid w:val="002c127d"/>
    <w:rsid w:val="002c733e"/>
    <w:rsid w:val="00351db6"/>
    <w:rsid w:val="00375943"/>
    <w:rsid w:val="0038674d"/>
    <w:rsid w:val="003a584e"/>
    <w:rsid w:val="00447bcf"/>
    <w:rsid w:val="00461414"/>
    <w:rsid w:val="00461acb"/>
    <w:rsid w:val="00463674"/>
    <w:rsid w:val="004840db"/>
    <w:rsid w:val="004a272a"/>
    <w:rsid w:val="004a6a9b"/>
    <w:rsid w:val="004b45fe"/>
    <w:rsid w:val="00522306"/>
    <w:rsid w:val="005a54b2"/>
    <w:rsid w:val="00690a48"/>
    <w:rsid w:val="00695efc"/>
    <w:rsid w:val="006d7ad2"/>
    <w:rsid w:val="007001ed"/>
    <w:rsid w:val="00731f1a"/>
    <w:rsid w:val="00736963"/>
    <w:rsid w:val="00790d28"/>
    <w:rsid w:val="007d6429"/>
    <w:rsid w:val="007e43fe"/>
    <w:rsid w:val="00840f84"/>
    <w:rsid w:val="008a08f0"/>
    <w:rsid w:val="008f7eec"/>
    <w:rsid w:val="00937706"/>
    <w:rsid w:val="009a0556"/>
    <w:rsid w:val="009b12f6"/>
    <w:rsid w:val="009c081c"/>
    <w:rsid w:val="009e4c8f"/>
    <w:rsid w:val="00a40359"/>
    <w:rsid w:val="00a46d80"/>
    <w:rsid w:val="00ab27d4"/>
    <w:rsid w:val="00b5312f"/>
    <w:rsid w:val="00b637d0"/>
    <w:rsid w:val="00b732bb"/>
    <w:rsid w:val="00bd2fee"/>
    <w:rsid w:val="00c27e29"/>
    <w:rsid w:val="00c309ba"/>
    <w:rsid w:val="00c83369"/>
    <w:rsid w:val="00cd2b74"/>
    <w:rsid w:val="00ce65cf"/>
    <w:rsid w:val="00cf3313"/>
    <w:rsid w:val="00d40063"/>
    <w:rsid w:val="00da1c1b"/>
    <w:rsid w:val="00da3616"/>
    <w:rsid w:val="00e22be7"/>
    <w:rsid w:val="00e676e3"/>
    <w:rsid w:val="00e967cd"/>
    <w:rsid w:val="00ec6e4c"/>
    <w:rsid w:val="00ef6f99"/>
    <w:rsid w:val="00f34a04"/>
    <w:rsid w:val="00f458cb"/>
    <w:rsid w:val="00f824ef"/>
    <w:rsid w:val="00fe1f8f"/>
    <w:rsid w:val="00fe72df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Calibri" w:hAnsi="Times New Roman" w:cs="Times New Roman"/>
      </w:rPr>
    </w:rPrDefault>
    <w:pPrDefault/>
  </w:docDefaults>
  <w:style w:type="paragraph" w:styleId="Normal">
    <w:name w:val="Normal"/>
    <w:next w:val="Normal"/>
    <w:link w:val="Normal"/>
    <w:pPr>
      <w:spacing w:after="200" w:line="276" w:lineRule="auto"/>
    </w:pPr>
    <w:rPr>
      <w:sz w:val="22"/>
      <w:szCs w:val="22"/>
      <w:lang w:bidi="ar-SA" w:eastAsia="ru-RU" w:val="ru-RU"/>
      <w:rFonts w:ascii="Calibri" w:eastAsia="Times New Roman" w:hAnsi="Calibri"/>
    </w:rPr>
  </w:style>
  <w:style w:type="paragraph" w:styleId="Heading2">
    <w:name w:val="Heading2"/>
    <w:basedOn w:val="Normal"/>
    <w:next w:val="Normal"/>
    <w:link w:val="StGen33"/>
    <w:semiHidden/>
    <w:pPr>
      <w:keepNext/>
      <w:outlineLvl w:val="1"/>
      <w:spacing w:after="60" w:before="240"/>
    </w:pPr>
    <w:rPr>
      <w:b/>
      <w:i/>
      <w:sz w:val="28"/>
      <w:bCs/>
      <w:iCs/>
      <w:szCs w:val="28"/>
      <w:rFonts w:ascii="Cambria" w:eastAsia="Times New Roman" w:hAnsi="Cambria"/>
    </w:rPr>
  </w:style>
  <w:style w:type="paragraph" w:styleId="Heading3">
    <w:name w:val="Heading3"/>
    <w:basedOn w:val="Normal"/>
    <w:next w:val="Normal"/>
    <w:link w:val="StGen22"/>
    <w:pPr>
      <w:keepNext/>
      <w:outlineLvl w:val="2"/>
      <w:spacing w:after="60" w:before="240" w:line="240" w:lineRule="auto"/>
    </w:pPr>
    <w:rPr>
      <w:b/>
      <w:sz w:val="26"/>
      <w:bCs/>
      <w:szCs w:val="26"/>
      <w:rFonts w:ascii="Arial" w:eastAsia="Times New Roman" w:hAnsi="Arial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StGen0">
    <w:name w:val="StGen0"/>
    <w:next w:val="StGen0"/>
    <w:link w:val="Normal"/>
    <w:pPr>
      <w:widowControl w:val="off"/>
      <w:autoSpaceDE w:val="off"/>
      <w:autoSpaceDN w:val="off"/>
    </w:pPr>
    <w:rPr>
      <w:b/>
      <w:sz w:val="22"/>
      <w:bCs/>
      <w:szCs w:val="22"/>
      <w:lang w:bidi="ar-SA" w:eastAsia="ru-RU" w:val="ru-RU"/>
      <w:rFonts w:ascii="Calibri" w:eastAsia="Times New Roman" w:hAnsi="Calibri"/>
    </w:rPr>
  </w:style>
  <w:style w:type="paragraph" w:styleId="BodyText">
    <w:name w:val="BodyText"/>
    <w:basedOn w:val="Normal"/>
    <w:next w:val="BodyText"/>
    <w:link w:val="StGen17"/>
    <w:pPr>
      <w:spacing w:after="0" w:line="240" w:lineRule="auto"/>
      <w:jc w:val="both"/>
    </w:pPr>
    <w:rPr>
      <w:sz w:val="24"/>
      <w:szCs w:val="20"/>
      <w:rFonts w:ascii="Times New Roman" w:eastAsia="Times New Roman" w:hAnsi="Times New Roman"/>
    </w:rPr>
  </w:style>
  <w:style w:type="character" w:styleId="StGen17">
    <w:name w:val="StGen17"/>
    <w:next w:val="StGen17"/>
    <w:link w:val="BodyText"/>
    <w:rPr>
      <w:sz w:val="24"/>
      <w:szCs w:val="20"/>
      <w:lang w:eastAsia="ru-RU"/>
      <w:rFonts w:eastAsia="Times New Roman"/>
    </w:rPr>
  </w:style>
  <w:style w:type="character" w:styleId="StGen10">
    <w:name w:val="StGen10"/>
    <w:next w:val="StGen10"/>
    <w:link w:val="Normal"/>
    <w:rPr>
      <w:b/>
      <w:color w:val="000080"/>
    </w:rPr>
  </w:style>
  <w:style w:type="paragraph" w:styleId="StGen18">
    <w:name w:val="StGen18"/>
    <w:basedOn w:val="Normal"/>
    <w:next w:val="Normal"/>
    <w:link w:val="Normal"/>
    <w:pPr>
      <w:autoSpaceDE w:val="off"/>
      <w:autoSpaceDN w:val="off"/>
      <w:spacing w:after="0" w:line="240" w:lineRule="auto"/>
    </w:pPr>
    <w:rPr>
      <w:sz w:val="24"/>
      <w:szCs w:val="24"/>
      <w:lang w:eastAsia="en-US"/>
      <w:rFonts w:ascii="Arial" w:eastAsia="Calibri" w:hAnsi="Arial"/>
    </w:rPr>
  </w:style>
  <w:style w:type="character" w:styleId="Emphasis">
    <w:name w:val="Emphasis"/>
    <w:next w:val="Emphasis"/>
    <w:link w:val="Normal"/>
    <w:rPr>
      <w:i/>
      <w:iCs/>
    </w:rPr>
  </w:style>
  <w:style w:type="paragraph" w:styleId="BodyTextIndent">
    <w:name w:val="BodyTextIndent"/>
    <w:basedOn w:val="Normal"/>
    <w:next w:val="BodyTextIndent"/>
    <w:link w:val="StGen25"/>
    <w:semiHidden/>
    <w:pPr>
      <w:ind w:left="283"/>
      <w:spacing w:after="120"/>
    </w:pPr>
  </w:style>
  <w:style w:type="character" w:styleId="StGen25">
    <w:name w:val="StGen25"/>
    <w:next w:val="StGen25"/>
    <w:link w:val="BodyTextIndent"/>
    <w:semiHidden/>
    <w:rPr>
      <w:sz w:val="22"/>
      <w:szCs w:val="22"/>
      <w:lang w:eastAsia="ru-RU"/>
      <w:rFonts w:ascii="Calibri" w:eastAsia="Times New Roman" w:hAnsi="Calibri"/>
    </w:rPr>
  </w:style>
  <w:style w:type="paragraph" w:styleId="User">
    <w:name w:val="User"/>
    <w:next w:val="User"/>
    <w:link w:val="Normal"/>
    <w:rPr>
      <w:sz w:val="24"/>
      <w:szCs w:val="24"/>
      <w:lang w:bidi="ar-SA" w:eastAsia="ru-RU" w:val="ru-RU"/>
      <w:rFonts w:eastAsia="Times New Roman"/>
    </w:rPr>
  </w:style>
  <w:style w:type="character" w:styleId="Hyperlink">
    <w:name w:val="Hyperlink"/>
    <w:next w:val="Hyperlink"/>
    <w:link w:val="Normal"/>
    <w:rPr>
      <w:u w:val="single"/>
      <w:color w:val="0000ff"/>
    </w:rPr>
  </w:style>
  <w:style w:type="paragraph" w:styleId="Acetate">
    <w:name w:val="Acetate"/>
    <w:basedOn w:val="Normal"/>
    <w:next w:val="Acetate"/>
    <w:link w:val="StGen24"/>
    <w:semiHidden/>
    <w:pPr>
      <w:spacing w:after="0" w:line="240" w:lineRule="auto"/>
    </w:pPr>
    <w:rPr>
      <w:sz w:val="16"/>
      <w:szCs w:val="16"/>
      <w:rFonts w:ascii="Tahoma" w:hAnsi="Tahoma"/>
    </w:rPr>
  </w:style>
  <w:style w:type="character" w:styleId="StGen24">
    <w:name w:val="StGen24"/>
    <w:next w:val="StGen24"/>
    <w:link w:val="Acetate"/>
    <w:semiHidden/>
    <w:rPr>
      <w:sz w:val="16"/>
      <w:szCs w:val="16"/>
      <w:lang w:eastAsia="ru-RU"/>
      <w:rFonts w:ascii="Tahoma" w:eastAsia="Times New Roman" w:hAnsi="Tahoma"/>
    </w:rPr>
  </w:style>
  <w:style w:type="character" w:styleId="StGen22">
    <w:name w:val="StGen22"/>
    <w:next w:val="StGen22"/>
    <w:link w:val="Heading3"/>
    <w:rPr>
      <w:b/>
      <w:sz w:val="26"/>
      <w:bCs/>
      <w:szCs w:val="26"/>
      <w:lang w:eastAsia="ru-RU"/>
      <w:rFonts w:ascii="Arial" w:eastAsia="Times New Roman" w:hAnsi="Arial"/>
    </w:rPr>
  </w:style>
  <w:style w:type="character" w:styleId="StGen37">
    <w:name w:val="StGen37"/>
    <w:next w:val="StGen37"/>
    <w:link w:val="Normal"/>
    <w:rPr>
      <w:b/>
      <w:u w:val="single"/>
      <w:sz w:val="20"/>
      <w:bCs/>
      <w:szCs w:val="20"/>
      <w:color w:val="008000"/>
    </w:rPr>
  </w:style>
  <w:style w:type="paragraph" w:styleId="BodyTextIndent2">
    <w:name w:val="BodyTextIndent2"/>
    <w:basedOn w:val="Normal"/>
    <w:next w:val="BodyTextIndent2"/>
    <w:link w:val="StGen26"/>
    <w:pPr>
      <w:ind w:left="283"/>
      <w:spacing w:after="120" w:line="480" w:lineRule="auto"/>
    </w:pPr>
    <w:rPr>
      <w:sz w:val="24"/>
      <w:szCs w:val="24"/>
      <w:rFonts w:ascii="Times New Roman" w:eastAsia="Times New Roman" w:hAnsi="Times New Roman"/>
    </w:rPr>
  </w:style>
  <w:style w:type="character" w:styleId="StGen26">
    <w:name w:val="StGen26"/>
    <w:next w:val="StGen26"/>
    <w:link w:val="BodyTextIndent2"/>
    <w:rPr>
      <w:sz w:val="24"/>
      <w:szCs w:val="24"/>
      <w:lang w:eastAsia="ru-RU"/>
      <w:rFonts w:eastAsia="Times New Roman"/>
    </w:rPr>
  </w:style>
  <w:style w:type="paragraph" w:styleId="StGen42">
    <w:name w:val="StGen42"/>
    <w:basedOn w:val="Normal"/>
    <w:next w:val="Normal"/>
    <w:link w:val="Normal"/>
    <w:pPr>
      <w:widowControl w:val="off"/>
      <w:autoSpaceDE w:val="off"/>
      <w:autoSpaceDN w:val="off"/>
      <w:ind w:hanging="892" w:left="1612"/>
      <w:spacing w:after="0" w:line="240" w:lineRule="auto"/>
      <w:jc w:val="both"/>
    </w:pPr>
    <w:rPr>
      <w:sz w:val="28"/>
      <w:szCs w:val="28"/>
      <w:rFonts w:ascii="Times New Roman CYR" w:eastAsia="Times New Roman" w:hAnsi="Times New Roman CYR"/>
    </w:rPr>
  </w:style>
  <w:style w:type="paragraph" w:styleId="StGen47">
    <w:name w:val="StGen47"/>
    <w:basedOn w:val="Normal"/>
    <w:next w:val="Normal"/>
    <w:link w:val="Normal"/>
    <w:pPr>
      <w:widowControl w:val="off"/>
      <w:autoSpaceDE w:val="off"/>
      <w:autoSpaceDN w:val="off"/>
      <w:spacing w:after="0" w:line="240" w:lineRule="auto"/>
      <w:jc w:val="both"/>
    </w:pPr>
    <w:rPr>
      <w:sz w:val="28"/>
      <w:szCs w:val="28"/>
      <w:rFonts w:ascii="Courier New" w:eastAsia="Times New Roman" w:hAnsi="Courier New"/>
    </w:rPr>
  </w:style>
  <w:style w:type="paragraph" w:styleId="StGen35">
    <w:name w:val="StGen35"/>
    <w:next w:val="StGen35"/>
    <w:link w:val="Normal"/>
    <w:pPr>
      <w:widowControl w:val="off"/>
      <w:ind w:firstLine="720"/>
      <w:jc w:val="both"/>
    </w:pPr>
    <w:rPr>
      <w:lang w:bidi="ar-SA" w:eastAsia="ru-RU" w:val="ru-RU"/>
      <w:rFonts w:ascii="Arial" w:eastAsia="Times New Roman" w:hAnsi="Arial"/>
    </w:rPr>
  </w:style>
  <w:style w:type="paragraph" w:styleId="Title">
    <w:name w:val="Title"/>
    <w:basedOn w:val="Normal"/>
    <w:next w:val="Title"/>
    <w:link w:val="StGen28"/>
    <w:pPr>
      <w:spacing w:after="0" w:line="240" w:lineRule="auto"/>
      <w:jc w:val="center"/>
    </w:pPr>
    <w:rPr>
      <w:sz w:val="28"/>
      <w:szCs w:val="20"/>
      <w:rFonts w:ascii="Times New Roman" w:eastAsia="Times New Roman" w:hAnsi="Times New Roman"/>
    </w:rPr>
  </w:style>
  <w:style w:type="character" w:styleId="StGen28">
    <w:name w:val="StGen28"/>
    <w:next w:val="StGen28"/>
    <w:link w:val="Title"/>
    <w:rPr>
      <w:szCs w:val="20"/>
      <w:lang w:eastAsia="ru-RU"/>
      <w:rFonts w:eastAsia="Times New Roman"/>
    </w:rPr>
  </w:style>
  <w:style w:type="paragraph" w:styleId="StGen1">
    <w:name w:val="StGen1"/>
    <w:next w:val="StGen1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eastAsia="Times New Roman" w:hAnsi="Arial"/>
    </w:rPr>
  </w:style>
  <w:style w:type="paragraph" w:styleId="179">
    <w:name w:val="179"/>
    <w:basedOn w:val="Normal"/>
    <w:next w:val="179"/>
    <w:link w:val="Normal"/>
    <w:pPr>
      <w:contextualSpacing/>
      <w:ind w:left="720"/>
      <w:spacing w:after="0" w:line="240" w:lineRule="auto"/>
    </w:pPr>
    <w:rPr>
      <w:sz w:val="24"/>
      <w:szCs w:val="24"/>
      <w:rFonts w:ascii="Times New Roman" w:eastAsia="Times New Roman" w:hAnsi="Times New Roman"/>
    </w:rPr>
  </w:style>
  <w:style w:type="table" w:styleId="TableGrid">
    <w:name w:val="TableGrid"/>
    <w:basedOn w:val="TableNormal"/>
    <w:next w:val="TableGrid"/>
    <w:link w:val="Normal"/>
    <w:pPr>
      <w:widowControl w:val="off"/>
      <w:autoSpaceDE w:val="off"/>
      <w:autoSpaceDN w:val="off"/>
      <w:spacing w:after="0" w:line="240" w:lineRule="auto"/>
    </w:pPr>
    <w:rPr>
      <w:sz w:val="20"/>
      <w:szCs w:val="20"/>
      <w:lang w:eastAsia="ru-RU"/>
      <w:rFonts w:eastAsia="Times New Roman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character" w:styleId="StGen33">
    <w:name w:val="StGen33"/>
    <w:next w:val="StGen33"/>
    <w:link w:val="Heading2"/>
    <w:semiHidden/>
    <w:rPr>
      <w:b/>
      <w:i/>
      <w:sz w:val="28"/>
      <w:bCs/>
      <w:iCs/>
      <w:szCs w:val="28"/>
      <w:rFonts w:ascii="Cambria" w:eastAsia="Times New Roman" w:hAnsi="Cambria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image" Target="media/image2.pn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/Relationships>
</file>