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0" w:rightFromText="180" w:tblpY="54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c96">
            <w:pPr>
              <w:pStyle w:val="Normal"/>
              <w:rPr>
                <w:lang w:val="en-US"/>
              </w:rPr>
              <w:framePr w:hAnchor="margin" w:hSpace="180" w:vAnchor="page" w:wrap="around" w:y="541"/>
              <w:jc w:val="center"/>
            </w:pPr>
            <w:r w:rsidR="008f003f" w:rsidRPr="003c12c0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7.969999999999999pt;" id="{EDF0CE68-27CD-406B-9AC8-8CBB42AE3ED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f003f">
              <w:rPr>
                <w:lang w:val="en-US"/>
              </w:rPr>
            </w:r>
          </w:p>
        </w:tc>
      </w:tr>
      <w:t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c9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41"/>
              <w:jc w:val="center"/>
            </w:pPr>
            <w:r w:rsidR="008f003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c9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41"/>
              <w:jc w:val="center"/>
            </w:pPr>
            <w:r w:rsidR="008f003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f1c9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41"/>
              <w:ind w:right="-108"/>
              <w:jc w:val="center"/>
            </w:pPr>
            <w:r w:rsidR="008f003f">
              <w:rPr>
                <w:noProof/>
              </w:rPr>
              <w:pict>
                <v:line id="_x0000_s1033" type="#_x0000_t20" style="position:absolute;mso-position-vertical-relative:page;" from="-0.45000000000000001pt,9.8000000000000007pt" to="511.80000000000001pt,9.8000000000000007pt" strokeweight="63500" filled="f">
                  <v:stroke linestyle="thickThin"/>
                </v:line>
              </w:pict>
            </w:r>
            <w:r w:rsidR="008f003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514d81">
      <w:pPr>
        <w:pStyle w:val="Normal"/>
        <w:rPr>
          <w:b/>
          <w:sz w:val="28"/>
          <w:bCs/>
          <w:szCs w:val="28"/>
        </w:rPr>
        <w:jc w:val="center"/>
      </w:pPr>
      <w:r w:rsidR="008f003f" w:rsidRPr="008f003f">
        <w:rPr>
          <w:b/>
          <w:sz w:val="28"/>
          <w:bCs/>
          <w:szCs w:val="28"/>
        </w:rPr>
      </w:r>
    </w:p>
    <w:p w:rsidP="00514d81">
      <w:pPr>
        <w:pStyle w:val="Normal"/>
        <w:rPr>
          <w:b/>
          <w:sz w:val="36"/>
          <w:bCs/>
          <w:szCs w:val="36"/>
        </w:rPr>
        <w:jc w:val="center"/>
      </w:pPr>
      <w:r w:rsidR="00514d81" w:rsidRPr="00514d81">
        <w:rPr>
          <w:b/>
          <w:sz w:val="36"/>
          <w:bCs/>
          <w:szCs w:val="36"/>
        </w:rPr>
        <w:t xml:space="preserve">РЕШЕНИЕ</w:t>
      </w:r>
    </w:p>
    <w:p w:rsidP="00816c5f">
      <w:pPr>
        <w:pStyle w:val="Normal"/>
        <w:rPr>
          <w:b/>
          <w:sz w:val="28"/>
          <w:szCs w:val="28"/>
        </w:rPr>
        <w:ind w:right="338"/>
        <w:jc w:val="center"/>
      </w:pPr>
      <w:r w:rsidR="00816c5f" w:rsidRPr="00ca03be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02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14d81">
            <w:pPr>
              <w:pStyle w:val="BodyText"/>
              <w:rPr>
                <w:szCs w:val="24"/>
              </w:rPr>
              <w:ind w:left="-108" w:right="338"/>
              <w:jc w:val="center"/>
            </w:pPr>
            <w:r w:rsidR="00ee58b8" w:rsidRPr="00ee58b8">
              <w:rPr>
                <w:szCs w:val="24"/>
              </w:rPr>
              <w:t xml:space="preserve">от</w:t>
            </w:r>
            <w:r w:rsidR="00514d81">
              <w:rPr>
                <w:szCs w:val="24"/>
              </w:rPr>
              <w:t xml:space="preserve"> 23.04.2014 № 472</w:t>
            </w:r>
            <w:r w:rsidR="00b12fd4" w:rsidRPr="00ee58b8">
              <w:rPr>
                <w:szCs w:val="24"/>
              </w:rPr>
              <w:t xml:space="preserve">-р</w:t>
            </w:r>
            <w:r w:rsidR="00816c5f" w:rsidRPr="00ee58b8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d45c6">
            <w:pPr>
              <w:pStyle w:val="BodyText"/>
              <w:rPr>
                <w:szCs w:val="24"/>
              </w:rPr>
              <w:ind w:right="338"/>
              <w:jc w:val="center"/>
            </w:pPr>
            <w:r w:rsidR="00514d81">
              <w:rPr>
                <w:szCs w:val="24"/>
              </w:rPr>
              <w:t xml:space="preserve">14-я </w:t>
            </w:r>
            <w:r w:rsidR="00816c5f" w:rsidRPr="00ee58b8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0ad8">
            <w:pPr>
              <w:pStyle w:val="BodyText"/>
              <w:rPr>
                <w:sz w:val="22"/>
                <w:szCs w:val="22"/>
              </w:rPr>
              <w:ind w:right="338"/>
              <w:jc w:val="center"/>
            </w:pPr>
            <w:r w:rsidR="00816c5f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16c5f">
      <w:pPr>
        <w:pStyle w:val="Normal"/>
        <w:rPr>
          <w:sz w:val="28"/>
          <w:szCs w:val="28"/>
        </w:rPr>
        <w:ind w:right="338"/>
        <w:jc w:val="right"/>
      </w:pPr>
      <w:r w:rsidR="00816c5f" w:rsidRPr="00514d81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53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3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e58b8">
            <w:pPr>
              <w:pStyle w:val="Normal"/>
              <w:rPr>
                <w:sz w:val="28"/>
                <w:szCs w:val="28"/>
              </w:rPr>
              <w:tabs>
                <w:tab w:leader="none" w:pos="5387" w:val="left"/>
              </w:tabs>
              <w:jc w:val="both"/>
            </w:pPr>
            <w:r w:rsidR="00ee113e" w:rsidRPr="000155ad">
              <w:rPr>
                <w:sz w:val="28"/>
                <w:szCs w:val="28"/>
              </w:rPr>
              <w:t xml:space="preserve">Об эффективно</w:t>
            </w:r>
            <w:r w:rsidR="00ee113e">
              <w:rPr>
                <w:sz w:val="28"/>
                <w:szCs w:val="28"/>
              </w:rPr>
              <w:t xml:space="preserve">сти</w:t>
            </w:r>
            <w:r w:rsidR="00ee113e" w:rsidRPr="000155ad">
              <w:rPr>
                <w:sz w:val="28"/>
                <w:szCs w:val="28"/>
              </w:rPr>
              <w:t xml:space="preserve"> межведомственно</w:t>
            </w:r>
            <w:r w:rsidR="00ee113e">
              <w:rPr>
                <w:sz w:val="28"/>
                <w:szCs w:val="28"/>
              </w:rPr>
              <w:t xml:space="preserve">го</w:t>
            </w:r>
            <w:r w:rsidR="00ee113e" w:rsidRPr="000155ad">
              <w:rPr>
                <w:sz w:val="28"/>
                <w:szCs w:val="28"/>
              </w:rPr>
              <w:t xml:space="preserve"> взаимодействи</w:t>
            </w:r>
            <w:r w:rsidR="00ee113e">
              <w:rPr>
                <w:sz w:val="28"/>
                <w:szCs w:val="28"/>
              </w:rPr>
              <w:t xml:space="preserve">я</w:t>
            </w:r>
            <w:r w:rsidR="00ee113e" w:rsidRPr="000155ad">
              <w:rPr>
                <w:sz w:val="28"/>
                <w:szCs w:val="28"/>
              </w:rPr>
              <w:t xml:space="preserve"> субъектов системы профилактики безнадзорности и правонарушений несовершеннолетних по выявлению семейного неблагополучия, организации работы сем</w:t>
            </w:r>
            <w:r w:rsidR="00ee113e">
              <w:rPr>
                <w:sz w:val="28"/>
                <w:szCs w:val="28"/>
              </w:rPr>
              <w:t xml:space="preserve">ей</w:t>
            </w:r>
            <w:r w:rsidR="00ee113e" w:rsidRPr="000155ad">
              <w:rPr>
                <w:sz w:val="28"/>
                <w:szCs w:val="28"/>
              </w:rPr>
              <w:t xml:space="preserve"> с детьми, находящимися в социально опасном положении (трудной жизненной ситуации), и порядке формирования единого межведомственного банка семей с детьми, находящимися в социально опасном положении на территории Петропавловск-Камчатского городского округа</w:t>
            </w:r>
            <w:r w:rsidR="00816c5f" w:rsidRPr="00f8308d">
              <w:rPr>
                <w:sz w:val="28"/>
                <w:szCs w:val="28"/>
              </w:rPr>
            </w:r>
          </w:p>
        </w:tc>
      </w:tr>
    </w:tbl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  <w:jc w:val="both"/>
      </w:pPr>
      <w:r w:rsidR="00816c5f" w:rsidRPr="006d67e3">
        <w:rPr>
          <w:sz w:val="28"/>
          <w:szCs w:val="28"/>
        </w:rPr>
      </w:r>
    </w:p>
    <w:p w:rsidP="00562a3d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  <w:jc w:val="both"/>
      </w:pPr>
      <w:r w:rsidR="005769d1">
        <w:rPr>
          <w:sz w:val="28"/>
          <w:szCs w:val="28"/>
        </w:rPr>
        <w:t xml:space="preserve">Рассмотрев информацию об</w:t>
      </w:r>
      <w:r w:rsidR="00bf52a9" w:rsidRPr="000155ad">
        <w:rPr>
          <w:sz w:val="28"/>
          <w:szCs w:val="28"/>
        </w:rPr>
        <w:t xml:space="preserve"> эффективно</w:t>
      </w:r>
      <w:r w:rsidR="00bf52a9">
        <w:rPr>
          <w:sz w:val="28"/>
          <w:szCs w:val="28"/>
        </w:rPr>
        <w:t xml:space="preserve">сти</w:t>
      </w:r>
      <w:r w:rsidR="00bf52a9" w:rsidRPr="000155ad">
        <w:rPr>
          <w:sz w:val="28"/>
          <w:szCs w:val="28"/>
        </w:rPr>
        <w:t xml:space="preserve"> межведомственно</w:t>
      </w:r>
      <w:r w:rsidR="00bf52a9">
        <w:rPr>
          <w:sz w:val="28"/>
          <w:szCs w:val="28"/>
        </w:rPr>
        <w:t xml:space="preserve">го</w:t>
      </w:r>
      <w:r w:rsidR="00bf52a9" w:rsidRPr="000155ad">
        <w:rPr>
          <w:sz w:val="28"/>
          <w:szCs w:val="28"/>
        </w:rPr>
        <w:t xml:space="preserve"> взаимодействи</w:t>
      </w:r>
      <w:r w:rsidR="00bf52a9">
        <w:rPr>
          <w:sz w:val="28"/>
          <w:szCs w:val="28"/>
        </w:rPr>
        <w:t xml:space="preserve">я</w:t>
      </w:r>
      <w:r w:rsidR="00bf52a9" w:rsidRPr="000155ad">
        <w:rPr>
          <w:sz w:val="28"/>
          <w:szCs w:val="28"/>
        </w:rPr>
        <w:t xml:space="preserve"> субъектов системы профилактики безнадзорности и правонарушений несовершеннолетних по выявлению семейного неблагополучия, организации работы сем</w:t>
      </w:r>
      <w:r w:rsidR="00bf52a9">
        <w:rPr>
          <w:sz w:val="28"/>
          <w:szCs w:val="28"/>
        </w:rPr>
        <w:t xml:space="preserve">ей</w:t>
      </w:r>
      <w:r w:rsidR="00bf52a9" w:rsidRPr="000155ad">
        <w:rPr>
          <w:sz w:val="28"/>
          <w:szCs w:val="28"/>
        </w:rPr>
        <w:t xml:space="preserve"> с детьми, находящимися в социально опасном положени</w:t>
      </w:r>
      <w:r w:rsidR="00562a3d">
        <w:rPr>
          <w:sz w:val="28"/>
          <w:szCs w:val="28"/>
        </w:rPr>
        <w:t xml:space="preserve">и (трудной жизненной ситуации), </w:t>
      </w:r>
      <w:r w:rsidR="00bf52a9" w:rsidRPr="000155ad">
        <w:rPr>
          <w:sz w:val="28"/>
          <w:szCs w:val="28"/>
        </w:rPr>
        <w:t xml:space="preserve">и порядке формирования единого межведомственного банка семей с детьми, находящимися в социально опасном положении на территории Петропавловск-Камчатского городского округа</w:t>
      </w:r>
      <w:r w:rsidR="00ee58b8" w:rsidRPr="001f67ab">
        <w:rPr>
          <w:sz w:val="28"/>
          <w:szCs w:val="28"/>
        </w:rPr>
        <w:t xml:space="preserve">, Городская Дума Петропавловск-Камчатского городского округа</w:t>
      </w:r>
      <w:r w:rsidR="002c7e70">
        <w:rPr>
          <w:sz w:val="28"/>
          <w:szCs w:val="28"/>
        </w:rPr>
      </w:r>
    </w:p>
    <w:p w:rsidP="002c7e70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  <w:jc w:val="both"/>
      </w:pPr>
      <w:r w:rsidR="00514d81">
        <w:rPr>
          <w:sz w:val="28"/>
          <w:szCs w:val="28"/>
        </w:rPr>
      </w:r>
    </w:p>
    <w:p w:rsidP="003810a8">
      <w:pPr>
        <w:pStyle w:val="Normal"/>
        <w:rPr>
          <w:sz w:val="28"/>
          <w:szCs w:val="28"/>
        </w:rPr>
        <w:tabs>
          <w:tab w:leader="none" w:pos="10065" w:val="left"/>
        </w:tabs>
        <w:ind w:right="27"/>
        <w:jc w:val="both"/>
      </w:pPr>
      <w:r w:rsidR="00816c5f" w:rsidRPr="00fa3834">
        <w:rPr>
          <w:b/>
          <w:sz w:val="28"/>
          <w:szCs w:val="28"/>
        </w:rPr>
        <w:t xml:space="preserve">РЕШИЛА:</w:t>
      </w:r>
      <w:r w:rsidR="00816c5f" w:rsidRPr="002c7e70">
        <w:rPr>
          <w:sz w:val="28"/>
          <w:szCs w:val="28"/>
        </w:rPr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</w:pPr>
      <w:r w:rsidR="00816c5f" w:rsidRPr="00ca03be">
        <w:rPr>
          <w:sz w:val="28"/>
          <w:szCs w:val="28"/>
        </w:rPr>
      </w:r>
    </w:p>
    <w:p w:rsidP="003810a8">
      <w:pPr>
        <w:pStyle w:val="Normal"/>
        <w:rPr>
          <w:sz w:val="28"/>
          <w:szCs w:val="28"/>
          <w:lang w:bidi="en-US" w:eastAsia="en-US"/>
        </w:rPr>
        <w:tabs>
          <w:tab w:leader="none" w:pos="709" w:val="left"/>
        </w:tabs>
        <w:ind w:firstLine="709"/>
        <w:jc w:val="both"/>
      </w:pPr>
      <w:r w:rsidR="00ee113e" w:rsidRPr="00ee113e">
        <w:rPr>
          <w:sz w:val="28"/>
          <w:szCs w:val="28"/>
          <w:lang w:bidi="en-US" w:eastAsia="en-US"/>
        </w:rPr>
        <w:t xml:space="preserve">1. Информацию </w:t>
      </w:r>
      <w:r w:rsidR="00bf52a9">
        <w:rPr>
          <w:sz w:val="28"/>
          <w:szCs w:val="28"/>
        </w:rPr>
        <w:t xml:space="preserve">о</w:t>
      </w:r>
      <w:r w:rsidR="00bf52a9" w:rsidRPr="000155ad">
        <w:rPr>
          <w:sz w:val="28"/>
          <w:szCs w:val="28"/>
        </w:rPr>
        <w:t xml:space="preserve">б эффективно</w:t>
      </w:r>
      <w:r w:rsidR="00bf52a9">
        <w:rPr>
          <w:sz w:val="28"/>
          <w:szCs w:val="28"/>
        </w:rPr>
        <w:t xml:space="preserve">сти</w:t>
      </w:r>
      <w:r w:rsidR="00bf52a9" w:rsidRPr="000155ad">
        <w:rPr>
          <w:sz w:val="28"/>
          <w:szCs w:val="28"/>
        </w:rPr>
        <w:t xml:space="preserve"> межведомственно</w:t>
      </w:r>
      <w:r w:rsidR="00bf52a9">
        <w:rPr>
          <w:sz w:val="28"/>
          <w:szCs w:val="28"/>
        </w:rPr>
        <w:t xml:space="preserve">го</w:t>
      </w:r>
      <w:r w:rsidR="00bf52a9" w:rsidRPr="000155ad">
        <w:rPr>
          <w:sz w:val="28"/>
          <w:szCs w:val="28"/>
        </w:rPr>
        <w:t xml:space="preserve"> взаимодействи</w:t>
      </w:r>
      <w:r w:rsidR="00bf52a9">
        <w:rPr>
          <w:sz w:val="28"/>
          <w:szCs w:val="28"/>
        </w:rPr>
        <w:t xml:space="preserve">я</w:t>
      </w:r>
      <w:r w:rsidR="00bf52a9" w:rsidRPr="000155ad">
        <w:rPr>
          <w:sz w:val="28"/>
          <w:szCs w:val="28"/>
        </w:rPr>
        <w:t xml:space="preserve"> субъектов системы профилактики безнадзорности и правонарушений несовершеннолетних по выявлению семейного неблагополучия, организации работы сем</w:t>
      </w:r>
      <w:r w:rsidR="00bf52a9">
        <w:rPr>
          <w:sz w:val="28"/>
          <w:szCs w:val="28"/>
        </w:rPr>
        <w:t xml:space="preserve">ей</w:t>
      </w:r>
      <w:r w:rsidR="00bf52a9" w:rsidRPr="000155ad">
        <w:rPr>
          <w:sz w:val="28"/>
          <w:szCs w:val="28"/>
        </w:rPr>
        <w:t xml:space="preserve"> с детьми, находящимися в социально опасном положении (трудной жизненной ситуации), и порядке формирования единого межведомственного банка семей с детьми, находящимися в социально опасном положении на территории Петропавловск-Камчатского городского округа</w:t>
      </w:r>
      <w:r w:rsidR="00bf52a9">
        <w:rPr>
          <w:sz w:val="28"/>
          <w:szCs w:val="28"/>
        </w:rPr>
        <w:t xml:space="preserve"> </w:t>
      </w:r>
      <w:r w:rsidR="00ee113e" w:rsidRPr="00ee113e">
        <w:rPr>
          <w:sz w:val="28"/>
          <w:szCs w:val="28"/>
          <w:lang w:bidi="en-US" w:eastAsia="en-US"/>
        </w:rPr>
        <w:t xml:space="preserve">принять к сведению, согласно приложению к настоящему решению.</w:t>
      </w:r>
    </w:p>
    <w:p w:rsidP="003810a8">
      <w:pPr>
        <w:pStyle w:val="Normal"/>
        <w:rPr>
          <w:sz w:val="28"/>
          <w:szCs w:val="28"/>
          <w:lang w:eastAsia="en-US"/>
          <w:rFonts w:eastAsia="Calibri"/>
        </w:rPr>
        <w:tabs>
          <w:tab w:leader="none" w:pos="709" w:val="left"/>
        </w:tabs>
        <w:ind w:firstLine="709"/>
        <w:jc w:val="both"/>
      </w:pPr>
      <w:r w:rsidR="00bf52a9" w:rsidRPr="00bf52a9">
        <w:rPr>
          <w:sz w:val="28"/>
          <w:szCs w:val="28"/>
          <w:lang w:eastAsia="en-US"/>
          <w:rFonts w:eastAsia="Calibri"/>
        </w:rPr>
        <w:t xml:space="preserve">2. Рекомендовать комиссии по делам несовершеннолетних и защите их прав при администрации Петропавловск-Камчатского городского округа активизировать координационную деятельность по проведению индивидуальной профилактической работы органами и учреждениями системы профилактики в отноше</w:t>
      </w:r>
      <w:r w:rsidR="002666c9">
        <w:rPr>
          <w:sz w:val="28"/>
          <w:szCs w:val="28"/>
          <w:lang w:eastAsia="en-US"/>
          <w:rFonts w:eastAsia="Calibri"/>
        </w:rPr>
        <w:t xml:space="preserve">нии семей </w:t>
      </w:r>
      <w:r w:rsidR="00562a3d">
        <w:rPr>
          <w:sz w:val="28"/>
          <w:szCs w:val="28"/>
          <w:lang w:eastAsia="en-US"/>
          <w:rFonts w:eastAsia="Calibri"/>
        </w:rPr>
        <w:t xml:space="preserve">           </w:t>
      </w:r>
      <w:r w:rsidR="002666c9">
        <w:rPr>
          <w:sz w:val="28"/>
          <w:szCs w:val="28"/>
          <w:lang w:eastAsia="en-US"/>
          <w:rFonts w:eastAsia="Calibri"/>
        </w:rPr>
        <w:t xml:space="preserve">с детьми, находящихся </w:t>
      </w:r>
      <w:r w:rsidR="00bf52a9" w:rsidRPr="00bf52a9">
        <w:rPr>
          <w:sz w:val="28"/>
          <w:szCs w:val="28"/>
          <w:lang w:eastAsia="en-US"/>
          <w:rFonts w:eastAsia="Calibri"/>
        </w:rPr>
        <w:t xml:space="preserve">в социально опасном положении на территории Петропавловск-Камчатского городского округа, в целях повышения эффективности межведомственного взаимодействия субъектов системы профилактики.</w:t>
      </w:r>
    </w:p>
    <w:p w:rsidP="003810a8">
      <w:pPr>
        <w:pStyle w:val="Normal"/>
        <w:rPr>
          <w:sz w:val="28"/>
          <w:szCs w:val="28"/>
          <w:lang w:eastAsia="en-US"/>
          <w:rFonts w:eastAsia="Calibri"/>
        </w:rPr>
        <w:tabs>
          <w:tab w:leader="none" w:pos="709" w:val="left"/>
        </w:tabs>
        <w:ind w:firstLine="709"/>
        <w:jc w:val="both"/>
      </w:pPr>
      <w:r w:rsidR="00bf52a9" w:rsidRPr="00bf52a9">
        <w:rPr>
          <w:sz w:val="28"/>
          <w:szCs w:val="28"/>
          <w:lang w:eastAsia="en-US"/>
          <w:rFonts w:eastAsia="Calibri"/>
        </w:rPr>
        <w:t xml:space="preserve">3. Рекомендовать </w:t>
      </w:r>
      <w:r w:rsidR="005565ba">
        <w:rPr>
          <w:sz w:val="28"/>
          <w:szCs w:val="28"/>
          <w:lang w:eastAsia="en-US"/>
          <w:rFonts w:eastAsia="Calibri"/>
        </w:rPr>
        <w:t xml:space="preserve">Департаменту социального развития </w:t>
      </w:r>
      <w:r w:rsidR="00bf52a9" w:rsidRPr="00bf52a9">
        <w:rPr>
          <w:sz w:val="28"/>
          <w:szCs w:val="28"/>
          <w:lang w:eastAsia="en-US"/>
          <w:rFonts w:eastAsia="Calibri"/>
        </w:rPr>
        <w:t xml:space="preserve">администрации Петропавловск-Камчатского городского округа </w:t>
      </w:r>
      <w:r w:rsidR="005565ba">
        <w:rPr>
          <w:sz w:val="28"/>
          <w:szCs w:val="28"/>
          <w:lang w:eastAsia="en-US"/>
          <w:rFonts w:eastAsia="Calibri"/>
        </w:rPr>
        <w:t xml:space="preserve">один раз в пол</w:t>
      </w:r>
      <w:r w:rsidR="00c9327b">
        <w:rPr>
          <w:sz w:val="28"/>
          <w:szCs w:val="28"/>
          <w:lang w:eastAsia="en-US"/>
          <w:rFonts w:eastAsia="Calibri"/>
        </w:rPr>
        <w:t xml:space="preserve">угодие</w:t>
      </w:r>
      <w:r w:rsidR="00562a3d">
        <w:rPr>
          <w:sz w:val="28"/>
          <w:szCs w:val="28"/>
          <w:lang w:eastAsia="en-US"/>
          <w:rFonts w:eastAsia="Calibri"/>
        </w:rPr>
        <w:t xml:space="preserve"> представлять  </w:t>
      </w:r>
      <w:r w:rsidR="00bf52a9" w:rsidRPr="00bf52a9">
        <w:rPr>
          <w:sz w:val="28"/>
          <w:szCs w:val="28"/>
          <w:lang w:eastAsia="en-US"/>
          <w:rFonts w:eastAsia="Calibri"/>
        </w:rPr>
        <w:t xml:space="preserve">в Городскую Думу Петропавловск-Камчатского городского округа информацию </w:t>
      </w:r>
      <w:r w:rsidR="00562a3d">
        <w:rPr>
          <w:sz w:val="28"/>
          <w:szCs w:val="28"/>
          <w:lang w:eastAsia="en-US"/>
          <w:rFonts w:eastAsia="Calibri"/>
        </w:rPr>
        <w:t xml:space="preserve">      </w:t>
      </w:r>
      <w:r w:rsidR="00bf52a9" w:rsidRPr="00bf52a9">
        <w:rPr>
          <w:sz w:val="28"/>
          <w:szCs w:val="28"/>
          <w:lang w:eastAsia="en-US"/>
          <w:rFonts w:eastAsia="Calibri"/>
        </w:rPr>
        <w:t xml:space="preserve">о результатах деятельности комиссии по делам несовершеннолетних и защите их прав при администрации Петропавловск-Камчатского городского округа в части осуществления полномочий по координации деятельности органов и учреждений системы профилактики в отношении семей с детьми, находящихся в социально опасном положении на территории Петропавловск-Камчатского городского округа.</w:t>
      </w:r>
    </w:p>
    <w:p w:rsidP="008f003f">
      <w:pPr>
        <w:pStyle w:val="Normal"/>
        <w:rPr>
          <w:sz w:val="28"/>
          <w:szCs w:val="28"/>
        </w:rPr>
        <w:tabs>
          <w:tab w:leader="none" w:pos="709" w:val="left"/>
        </w:tabs>
        <w:autoSpaceDE w:val="off"/>
        <w:autoSpaceDN w:val="off"/>
        <w:ind w:firstLine="567" w:right="338"/>
        <w:jc w:val="both"/>
      </w:pPr>
      <w:r w:rsidR="00816c5f">
        <w:rPr>
          <w:sz w:val="28"/>
          <w:szCs w:val="28"/>
        </w:rPr>
      </w:r>
    </w:p>
    <w:p w:rsidP="008f003f">
      <w:pPr>
        <w:pStyle w:val="Normal"/>
        <w:rPr>
          <w:sz w:val="28"/>
          <w:szCs w:val="28"/>
        </w:rPr>
        <w:tabs>
          <w:tab w:leader="none" w:pos="709" w:val="left"/>
        </w:tabs>
        <w:autoSpaceDE w:val="off"/>
        <w:autoSpaceDN w:val="off"/>
        <w:ind w:firstLine="567" w:right="338"/>
        <w:jc w:val="both"/>
      </w:pPr>
      <w:r w:rsidR="00ca03be" w:rsidRPr="00c03217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f003f">
            <w:pPr>
              <w:pStyle w:val="StGen13"/>
              <w:rPr>
                <w:sz w:val="28"/>
                <w:szCs w:val="28"/>
              </w:rPr>
              <w:tabs>
                <w:tab w:leader="none" w:pos="709" w:val="left"/>
              </w:tabs>
              <w:suppressAutoHyphens/>
              <w:widowControl/>
              <w:ind w:firstLine="0"/>
              <w:jc w:val="both"/>
            </w:pPr>
            <w:r w:rsidR="00816c5f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городского округа, исполняющий </w:t>
            </w:r>
            <w:r w:rsidR="00c03217" w:rsidRPr="00c03217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полномочия председателя Городской Думы</w:t>
            </w: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338"/>
              <w:jc w:val="center"/>
            </w:pPr>
            <w:r w:rsidR="00816c5f">
              <w:rPr>
                <w:sz w:val="28"/>
                <w:szCs w:val="28"/>
              </w:rPr>
            </w:r>
          </w:p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338"/>
              <w:jc w:val="right"/>
            </w:pPr>
            <w:r w:rsidR="00816c5f">
              <w:rPr>
                <w:sz w:val="28"/>
                <w:szCs w:val="28"/>
              </w:rPr>
            </w:r>
          </w:p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8f003f">
            <w:pPr>
              <w:pStyle w:val="Normal"/>
              <w:rPr>
                <w:sz w:val="28"/>
                <w:szCs w:val="28"/>
              </w:rPr>
              <w:tabs>
                <w:tab w:leader="none" w:pos="709" w:val="left"/>
              </w:tabs>
              <w:ind w:firstLine="567" w:right="-108"/>
              <w:jc w:val="right"/>
            </w:pPr>
            <w:r w:rsidR="00346fba">
              <w:rPr>
                <w:sz w:val="28"/>
                <w:szCs w:val="28"/>
              </w:rPr>
              <w:t xml:space="preserve">К.Г. </w:t>
            </w:r>
            <w:r w:rsidR="00816c5f" w:rsidRPr="00816c5f">
              <w:rPr>
                <w:sz w:val="28"/>
                <w:szCs w:val="28"/>
              </w:rPr>
              <w:t xml:space="preserve">Слыщенко</w:t>
            </w:r>
            <w:r w:rsidR="00816c5f" w:rsidRPr="000a5d3e">
              <w:rPr>
                <w:sz w:val="28"/>
                <w:szCs w:val="28"/>
              </w:rPr>
            </w:r>
          </w:p>
        </w:tc>
      </w:tr>
    </w:tbl>
    <w:p w:rsidP="008f003f">
      <w:pPr>
        <w:pStyle w:val="Normal"/>
        <w:tabs>
          <w:tab w:leader="none" w:pos="709" w:val="left"/>
        </w:tabs>
        <w:ind w:firstLine="567"/>
      </w:pPr>
      <w:r w:rsidR="00e90278"/>
    </w:p>
    <w:p w:rsidP="008f003f">
      <w:pPr>
        <w:pStyle w:val="Normal"/>
        <w:tabs>
          <w:tab w:leader="none" w:pos="709" w:val="left"/>
        </w:tabs>
        <w:ind w:firstLine="567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182ecc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43064e"/>
    </w:p>
    <w:p>
      <w:pPr>
        <w:pStyle w:val="Normal"/>
      </w:pPr>
      <w:r w:rsidR="009f7e27"/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2c7e70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1a2bf4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1a2bf4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1a2bf4">
        <w:rPr>
          <w:sz w:val="24"/>
          <w:szCs w:val="24"/>
          <w:rFonts w:ascii="Times New Roman" w:hAnsi="Times New Roman"/>
        </w:rPr>
      </w:r>
    </w:p>
    <w:p w:rsidP="008f003f">
      <w:pPr>
        <w:pStyle w:val="StGen3"/>
        <w:rPr>
          <w:sz w:val="24"/>
          <w:szCs w:val="24"/>
          <w:rFonts w:ascii="Times New Roman" w:hAnsi="Times New Roman"/>
        </w:rPr>
        <w:widowControl/>
        <w:ind w:firstLine="0"/>
      </w:pPr>
      <w:r w:rsidR="00b40448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394333">
        <w:rPr>
          <w:sz w:val="24"/>
          <w:szCs w:val="24"/>
          <w:rFonts w:ascii="Times New Roman" w:hAnsi="Times New Roman"/>
        </w:rPr>
        <w:t xml:space="preserve">Приложение</w:t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8d45c6">
        <w:rPr>
          <w:sz w:val="24"/>
          <w:szCs w:val="24"/>
          <w:rFonts w:ascii="Times New Roman" w:hAnsi="Times New Roman"/>
        </w:rPr>
        <w:t xml:space="preserve">к </w:t>
      </w:r>
      <w:r w:rsidR="001a2bf4">
        <w:rPr>
          <w:sz w:val="24"/>
          <w:szCs w:val="24"/>
          <w:rFonts w:ascii="Times New Roman" w:hAnsi="Times New Roman"/>
        </w:rPr>
        <w:t xml:space="preserve">р</w:t>
      </w:r>
      <w:r w:rsidR="008d45c6">
        <w:rPr>
          <w:sz w:val="24"/>
          <w:szCs w:val="24"/>
          <w:rFonts w:ascii="Times New Roman" w:hAnsi="Times New Roman"/>
        </w:rPr>
        <w:t xml:space="preserve">ешению Городской Думы</w:t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43064e" w:rsidRPr="0043064e">
        <w:rPr>
          <w:sz w:val="24"/>
          <w:szCs w:val="24"/>
          <w:rFonts w:ascii="Times New Roman" w:hAnsi="Times New Roman"/>
        </w:rPr>
        <w:t xml:space="preserve">Петропавловск-Камчатского</w:t>
      </w:r>
      <w:r w:rsidR="00514d81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8d45c6">
        <w:rPr>
          <w:sz w:val="24"/>
          <w:szCs w:val="24"/>
          <w:rFonts w:ascii="Times New Roman" w:hAnsi="Times New Roman"/>
        </w:rPr>
        <w:t xml:space="preserve">городского округа</w:t>
      </w:r>
      <w:r w:rsidR="0043064e" w:rsidRPr="0043064e">
        <w:rPr>
          <w:sz w:val="24"/>
          <w:szCs w:val="24"/>
          <w:rFonts w:ascii="Times New Roman" w:hAnsi="Times New Roman"/>
        </w:rPr>
      </w:r>
    </w:p>
    <w:p w:rsidP="0043064e">
      <w:pPr>
        <w:pStyle w:val="StGen3"/>
        <w:rPr>
          <w:sz w:val="24"/>
          <w:szCs w:val="24"/>
          <w:rFonts w:ascii="Times New Roman" w:hAnsi="Times New Roman"/>
        </w:rPr>
        <w:widowControl/>
        <w:ind w:firstLine="0" w:left="5670"/>
        <w:jc w:val="right"/>
      </w:pPr>
      <w:r w:rsidR="0043064e" w:rsidRPr="0043064e">
        <w:rPr>
          <w:sz w:val="24"/>
          <w:szCs w:val="24"/>
          <w:rFonts w:ascii="Times New Roman" w:hAnsi="Times New Roman"/>
        </w:rPr>
        <w:t xml:space="preserve">от</w:t>
      </w:r>
      <w:r w:rsidR="00514d81">
        <w:rPr>
          <w:sz w:val="24"/>
          <w:szCs w:val="24"/>
          <w:rFonts w:ascii="Times New Roman" w:hAnsi="Times New Roman"/>
        </w:rPr>
        <w:t xml:space="preserve"> 23.04.2014 № 472</w:t>
      </w:r>
      <w:r w:rsidR="0043064e" w:rsidRPr="0043064e">
        <w:rPr>
          <w:sz w:val="24"/>
          <w:szCs w:val="24"/>
          <w:rFonts w:ascii="Times New Roman" w:hAnsi="Times New Roman"/>
        </w:rPr>
        <w:t xml:space="preserve">-р</w:t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394333">
        <w:rPr>
          <w:b/>
          <w:sz w:val="28"/>
          <w:szCs w:val="28"/>
        </w:rPr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394333">
        <w:rPr>
          <w:b/>
          <w:sz w:val="28"/>
          <w:szCs w:val="28"/>
        </w:rPr>
        <w:t xml:space="preserve">Информация о</w:t>
      </w:r>
      <w:r w:rsidR="0043064e" w:rsidRPr="0043064e">
        <w:rPr>
          <w:b/>
          <w:sz w:val="28"/>
          <w:szCs w:val="28"/>
        </w:rPr>
        <w:t xml:space="preserve">б эффективности межведомственного</w:t>
      </w:r>
      <w:r w:rsidR="00394333">
        <w:rPr>
          <w:b/>
          <w:sz w:val="28"/>
          <w:szCs w:val="28"/>
        </w:rPr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  <w:t xml:space="preserve">взаимодействия субъектов системы профилактики безнадзорности</w:t>
      </w:r>
      <w:r w:rsidR="00394333">
        <w:rPr>
          <w:b/>
          <w:sz w:val="28"/>
          <w:szCs w:val="28"/>
        </w:rPr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  <w:t xml:space="preserve">и правонарушений несовершен</w:t>
      </w:r>
      <w:r w:rsidR="008d45c6">
        <w:rPr>
          <w:b/>
          <w:sz w:val="28"/>
          <w:szCs w:val="28"/>
        </w:rPr>
        <w:t xml:space="preserve">нолетних по выявлению семейного</w:t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  <w:t xml:space="preserve">неблагополучия, организации работы семей с детьми, находящимися</w:t>
      </w:r>
      <w:r w:rsidR="00394333">
        <w:rPr>
          <w:b/>
          <w:sz w:val="28"/>
          <w:szCs w:val="28"/>
        </w:rPr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  <w:t xml:space="preserve">в социально опасном положении (трудной жизненной ситуации),</w:t>
      </w:r>
      <w:r w:rsidR="00394333">
        <w:rPr>
          <w:b/>
          <w:sz w:val="28"/>
          <w:szCs w:val="28"/>
        </w:rPr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  <w:t xml:space="preserve">и порядке формирования единого межведомственного банка семей</w:t>
      </w:r>
      <w:r w:rsidR="00394333">
        <w:rPr>
          <w:b/>
          <w:sz w:val="28"/>
          <w:szCs w:val="28"/>
        </w:rPr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  <w:t xml:space="preserve">с детьми, находящимися в социально </w:t>
      </w:r>
      <w:r w:rsidR="008d45c6">
        <w:rPr>
          <w:b/>
          <w:sz w:val="28"/>
          <w:szCs w:val="28"/>
        </w:rPr>
        <w:t xml:space="preserve">опасном положении на территории</w:t>
      </w:r>
    </w:p>
    <w:p w:rsidP="0043064e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  <w:t xml:space="preserve">Петропавловск-Камчатского городского округа</w:t>
      </w:r>
      <w:r w:rsidR="0043064e">
        <w:rPr>
          <w:b/>
          <w:sz w:val="28"/>
          <w:szCs w:val="28"/>
        </w:rPr>
      </w:r>
    </w:p>
    <w:p w:rsidP="00c66ef9">
      <w:pPr>
        <w:pStyle w:val="Normal"/>
        <w:rPr>
          <w:b/>
          <w:sz w:val="28"/>
          <w:szCs w:val="28"/>
        </w:rPr>
        <w:ind w:firstLine="709"/>
        <w:jc w:val="center"/>
      </w:pPr>
      <w:r w:rsidR="0043064e" w:rsidRPr="0043064e">
        <w:rPr>
          <w:b/>
          <w:sz w:val="28"/>
          <w:szCs w:val="28"/>
        </w:rPr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Межведомственное взаимодействие субъектов системы профилактики безнадзорности и правонарушений несовершеннолетних по выявлению семейного неблагополучия, организации работы с семьей и детьми, находящимися в социально-опасном положении регулируется и закрепляется </w:t>
      </w:r>
      <w:r w:rsidR="00ff2b65">
        <w:rPr>
          <w:sz w:val="28"/>
          <w:szCs w:val="28"/>
          <w:rFonts w:ascii="Times New Roman" w:hAnsi="Times New Roman"/>
        </w:rPr>
        <w:t xml:space="preserve">в Федеральном законе от 24.06.1999 № </w:t>
      </w:r>
      <w:r w:rsidR="00182ecc">
        <w:rPr>
          <w:sz w:val="28"/>
          <w:szCs w:val="28"/>
          <w:rFonts w:ascii="Times New Roman" w:hAnsi="Times New Roman"/>
        </w:rPr>
        <w:t xml:space="preserve">120-ФЗ «Об основах системы профилактики безнадзорности и правонарушений несовершеннолетних»</w:t>
      </w:r>
      <w:r w:rsidR="00514d81">
        <w:rPr>
          <w:sz w:val="28"/>
          <w:szCs w:val="28"/>
          <w:rFonts w:ascii="Times New Roman" w:hAnsi="Times New Roman"/>
        </w:rPr>
        <w:t xml:space="preserve"> </w:t>
      </w:r>
      <w:r w:rsidR="00ff2b65">
        <w:rPr>
          <w:sz w:val="28"/>
          <w:szCs w:val="28"/>
          <w:rFonts w:ascii="Times New Roman" w:hAnsi="Times New Roman"/>
        </w:rPr>
        <w:t xml:space="preserve">(далее - № 120-ФЗ)</w:t>
      </w:r>
      <w:r w:rsidR="00182ecc">
        <w:rPr>
          <w:sz w:val="28"/>
          <w:szCs w:val="28"/>
          <w:rFonts w:ascii="Times New Roman" w:hAnsi="Times New Roman"/>
        </w:rPr>
        <w:t xml:space="preserve">, законодательством Камчатского края.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В </w:t>
      </w:r>
      <w:r w:rsidR="00ff2b65">
        <w:rPr>
          <w:sz w:val="28"/>
          <w:szCs w:val="28"/>
          <w:rFonts w:ascii="Times New Roman" w:hAnsi="Times New Roman"/>
        </w:rPr>
        <w:t xml:space="preserve">№ </w:t>
      </w:r>
      <w:r w:rsidR="00182ecc">
        <w:rPr>
          <w:sz w:val="28"/>
          <w:szCs w:val="28"/>
          <w:rFonts w:ascii="Times New Roman" w:hAnsi="Times New Roman"/>
        </w:rPr>
        <w:t xml:space="preserve">120-ФЗ ч</w:t>
      </w:r>
      <w:r w:rsidR="001a2bf4">
        <w:rPr>
          <w:sz w:val="28"/>
          <w:szCs w:val="28"/>
          <w:rFonts w:ascii="Times New Roman" w:hAnsi="Times New Roman"/>
        </w:rPr>
        <w:t xml:space="preserve">е</w:t>
      </w:r>
      <w:r w:rsidR="00182ecc">
        <w:rPr>
          <w:sz w:val="28"/>
          <w:szCs w:val="28"/>
          <w:rFonts w:ascii="Times New Roman" w:hAnsi="Times New Roman"/>
        </w:rPr>
        <w:t xml:space="preserve">тко прописаны полномочия субъектов профилактики при выявлении несоверше</w:t>
      </w:r>
      <w:r w:rsidR="00ff2b65">
        <w:rPr>
          <w:sz w:val="28"/>
          <w:szCs w:val="28"/>
          <w:rFonts w:ascii="Times New Roman" w:hAnsi="Times New Roman"/>
        </w:rPr>
        <w:t xml:space="preserve">ннолетних, семей, находящихся </w:t>
      </w:r>
      <w:r w:rsidR="00182ecc">
        <w:rPr>
          <w:sz w:val="28"/>
          <w:szCs w:val="28"/>
          <w:rFonts w:ascii="Times New Roman" w:hAnsi="Times New Roman"/>
        </w:rPr>
        <w:t xml:space="preserve">в социально-опасном положении: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- при выявлении несовершеннолетних, оставшихся без попечения родителей или иных законных представителей</w:t>
      </w:r>
      <w:r w:rsidR="00b40448">
        <w:rPr>
          <w:sz w:val="28"/>
          <w:szCs w:val="28"/>
          <w:rFonts w:ascii="Times New Roman" w:hAnsi="Times New Roman"/>
        </w:rPr>
        <w:t xml:space="preserve">,</w:t>
      </w:r>
      <w:r w:rsidR="00182ecc">
        <w:rPr>
          <w:sz w:val="28"/>
          <w:szCs w:val="28"/>
          <w:rFonts w:ascii="Times New Roman" w:hAnsi="Times New Roman"/>
        </w:rPr>
        <w:t xml:space="preserve"> либо находящихся в обстановке, представляющей угрозу их жизни, здоровью или препятствующей их воспитанию, информируется орган опеки и попечительства;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- при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положении, информируется орган управления социальной защитой населения;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- при выявлении </w:t>
      </w:r>
      <w:r w:rsidR="00182ecc" w:rsidRPr="00ff2b65">
        <w:rPr>
          <w:sz w:val="28"/>
          <w:szCs w:val="28"/>
          <w:rFonts w:ascii="Times New Roman" w:hAnsi="Times New Roman"/>
        </w:rPr>
        <w:t xml:space="preserve">родителей несовершеннолетних или иных их законных представителей и иных лиц,</w:t>
      </w:r>
      <w:r w:rsidR="00182ecc" w:rsidRPr="00ff2b65">
        <w:rPr>
          <w:rStyle w:val="StGen17"/>
          <w:b w:val="false"/>
          <w:sz w:val="28"/>
          <w:szCs w:val="28"/>
          <w:rFonts w:eastAsia="Arial Unicode MS"/>
        </w:rPr>
        <w:t xml:space="preserve"> жестоко обращающихся с несовершеннолетними</w:t>
      </w:r>
      <w:r w:rsidR="00182ecc" w:rsidRPr="00ff2b65">
        <w:rPr>
          <w:sz w:val="28"/>
          <w:szCs w:val="28"/>
          <w:rFonts w:ascii="Times New Roman" w:hAnsi="Times New Roman"/>
        </w:rPr>
        <w:t xml:space="preserve">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</w:t>
      </w:r>
      <w:r w:rsidR="003810a8">
        <w:rPr>
          <w:sz w:val="28"/>
          <w:szCs w:val="28"/>
          <w:rFonts w:ascii="Times New Roman" w:hAnsi="Times New Roman"/>
        </w:rPr>
        <w:t xml:space="preserve"> </w:t>
      </w:r>
      <w:r w:rsidR="00182ecc" w:rsidRPr="00ff2b65">
        <w:rPr>
          <w:sz w:val="28"/>
          <w:szCs w:val="28"/>
          <w:rFonts w:ascii="Times New Roman" w:hAnsi="Times New Roman"/>
        </w:rPr>
        <w:t xml:space="preserve">или антиобщественные действия, информируется орган внутренних дел.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 w:rsidRPr="00ff2b65">
        <w:rPr>
          <w:sz w:val="28"/>
          <w:szCs w:val="28"/>
          <w:rFonts w:ascii="Times New Roman" w:hAnsi="Times New Roman"/>
        </w:rPr>
        <w:t xml:space="preserve">В соответствии с данным порядком работы, на территории </w:t>
      </w:r>
      <w:r w:rsidR="003810a8">
        <w:rPr>
          <w:sz w:val="28"/>
          <w:szCs w:val="28"/>
          <w:rFonts w:ascii="Times New Roman" w:hAnsi="Times New Roman"/>
        </w:rPr>
        <w:t xml:space="preserve">Петропавловск-Камчатского </w:t>
      </w:r>
      <w:r w:rsidR="00182ecc" w:rsidRPr="00ff2b65">
        <w:rPr>
          <w:sz w:val="28"/>
          <w:szCs w:val="28"/>
          <w:rFonts w:ascii="Times New Roman" w:hAnsi="Times New Roman"/>
        </w:rPr>
        <w:t xml:space="preserve">городского округа отработан механизм выявления и работы с семьями, находящимися в социально-опасном положении.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Исходя из современных методик работы с семьями, находящимися в социально-опасном положении, </w:t>
      </w:r>
      <w:r w:rsidR="004471d1">
        <w:rPr>
          <w:sz w:val="28"/>
          <w:szCs w:val="28"/>
          <w:rFonts w:ascii="Times New Roman" w:hAnsi="Times New Roman"/>
        </w:rPr>
        <w:t xml:space="preserve">осуществляется</w:t>
      </w:r>
      <w:r w:rsidR="00182ecc">
        <w:rPr>
          <w:sz w:val="28"/>
          <w:szCs w:val="28"/>
          <w:rFonts w:ascii="Times New Roman" w:hAnsi="Times New Roman"/>
        </w:rPr>
        <w:t xml:space="preserve"> работа Социальных консилиумов на базе учреждений социальной защиты. Данный опыт работы успешно применяется в городском округе на базе МКУ «К</w:t>
      </w:r>
      <w:r w:rsidR="00ff2b65">
        <w:rPr>
          <w:sz w:val="28"/>
          <w:szCs w:val="28"/>
          <w:rFonts w:ascii="Times New Roman" w:hAnsi="Times New Roman"/>
        </w:rPr>
        <w:t xml:space="preserve">омплексный</w:t>
      </w:r>
      <w:r w:rsidR="00182ecc">
        <w:rPr>
          <w:sz w:val="28"/>
          <w:szCs w:val="28"/>
          <w:rFonts w:ascii="Times New Roman" w:hAnsi="Times New Roman"/>
        </w:rPr>
        <w:t xml:space="preserve"> центр социального обслуживания населения</w:t>
      </w:r>
      <w:r w:rsidR="00ff2b65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</w:t>
      </w:r>
      <w:r w:rsidR="00182ecc">
        <w:rPr>
          <w:sz w:val="28"/>
          <w:szCs w:val="28"/>
          <w:rFonts w:ascii="Times New Roman" w:hAnsi="Times New Roman"/>
        </w:rPr>
        <w:t xml:space="preserve">»</w:t>
      </w:r>
      <w:r w:rsidR="0077279a">
        <w:rPr>
          <w:sz w:val="28"/>
          <w:szCs w:val="28"/>
          <w:rFonts w:ascii="Times New Roman" w:hAnsi="Times New Roman"/>
        </w:rPr>
        <w:t xml:space="preserve"> </w:t>
      </w:r>
      <w:r w:rsidR="004471d1">
        <w:rPr>
          <w:sz w:val="28"/>
          <w:szCs w:val="28"/>
          <w:rFonts w:ascii="Times New Roman" w:hAnsi="Times New Roman"/>
        </w:rPr>
        <w:t xml:space="preserve">(далее -</w:t>
      </w:r>
      <w:r w:rsidR="00ff2b65">
        <w:rPr>
          <w:sz w:val="28"/>
          <w:szCs w:val="28"/>
          <w:rFonts w:ascii="Times New Roman" w:hAnsi="Times New Roman"/>
        </w:rPr>
        <w:t xml:space="preserve"> МКУ КЦСОН)</w:t>
      </w:r>
      <w:r w:rsidR="00182ecc">
        <w:rPr>
          <w:sz w:val="28"/>
          <w:szCs w:val="28"/>
          <w:rFonts w:ascii="Times New Roman" w:hAnsi="Times New Roman"/>
        </w:rPr>
        <w:t xml:space="preserve">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Межведомственный социальный Консилиум </w:t>
      </w:r>
      <w:r w:rsidR="00ff2b65">
        <w:rPr>
          <w:sz w:val="28"/>
          <w:szCs w:val="28"/>
          <w:rFonts w:ascii="Times New Roman" w:hAnsi="Times New Roman"/>
        </w:rPr>
        <w:t xml:space="preserve">(далее - Консилиум) </w:t>
      </w:r>
      <w:r w:rsidR="00182ecc">
        <w:rPr>
          <w:sz w:val="28"/>
          <w:szCs w:val="28"/>
          <w:rFonts w:ascii="Times New Roman" w:hAnsi="Times New Roman"/>
        </w:rPr>
        <w:t xml:space="preserve">создан в целях координации межведомственного взаимодействия по выявлению</w:t>
      </w:r>
      <w:r w:rsidR="008f003f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и организации работы с несовершеннолетними и семьями, находящимися в трудной жизненной ситуации по защите, охране и реализации прав несовершеннолетних. Консилиум - это совет специалистов учреждений </w:t>
      </w:r>
      <w:r w:rsidR="00182ecc">
        <w:rPr>
          <w:sz w:val="28"/>
          <w:szCs w:val="28"/>
          <w:rFonts w:ascii="Times New Roman" w:hAnsi="Times New Roman"/>
        </w:rPr>
        <w:t xml:space="preserve">и ведомств субъектов системы профилактики, выполняющих функции по профилактике безнадзорности, защите, охране и реализации прав несовершеннолетних, а так же представителей иных государственных организаций.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За 1</w:t>
      </w:r>
      <w:r w:rsidR="00ff2b65">
        <w:rPr>
          <w:sz w:val="28"/>
          <w:szCs w:val="28"/>
          <w:rFonts w:ascii="Times New Roman" w:hAnsi="Times New Roman"/>
        </w:rPr>
        <w:t xml:space="preserve">2 месяцев 2013 года</w:t>
      </w:r>
      <w:r w:rsidR="00182ecc">
        <w:rPr>
          <w:sz w:val="28"/>
          <w:szCs w:val="28"/>
          <w:rFonts w:ascii="Times New Roman" w:hAnsi="Times New Roman"/>
        </w:rPr>
        <w:t xml:space="preserve"> в </w:t>
      </w:r>
      <w:r w:rsidR="00ff2b65">
        <w:rPr>
          <w:sz w:val="28"/>
          <w:szCs w:val="28"/>
          <w:rFonts w:ascii="Times New Roman" w:hAnsi="Times New Roman"/>
        </w:rPr>
        <w:t xml:space="preserve">МКУ КЦСОН </w:t>
      </w:r>
      <w:r w:rsidR="00182ecc">
        <w:rPr>
          <w:sz w:val="28"/>
          <w:szCs w:val="28"/>
          <w:rFonts w:ascii="Times New Roman" w:hAnsi="Times New Roman"/>
        </w:rPr>
        <w:t xml:space="preserve">состоялось 4 заседания Консилиума. В </w:t>
      </w:r>
      <w:r w:rsidR="001a2bf4">
        <w:rPr>
          <w:sz w:val="28"/>
          <w:szCs w:val="28"/>
          <w:lang w:val="en-US"/>
          <w:rFonts w:ascii="Times New Roman" w:hAnsi="Times New Roman"/>
        </w:rPr>
        <w:t xml:space="preserve">I</w:t>
      </w:r>
      <w:r w:rsidR="00182ecc">
        <w:rPr>
          <w:sz w:val="28"/>
          <w:szCs w:val="28"/>
          <w:rFonts w:ascii="Times New Roman" w:hAnsi="Times New Roman"/>
        </w:rPr>
        <w:t xml:space="preserve"> квартале 2014 года состоялось 1 заседание Консилиума. По результатам работы Консилиума заключено договоров на социальное сопровож</w:t>
      </w:r>
      <w:r w:rsidR="001a2bf4">
        <w:rPr>
          <w:sz w:val="28"/>
          <w:szCs w:val="28"/>
          <w:rFonts w:ascii="Times New Roman" w:hAnsi="Times New Roman"/>
        </w:rPr>
        <w:t xml:space="preserve">дение с 21 семьей (в них 63 ребе</w:t>
      </w:r>
      <w:r w:rsidR="00182ecc">
        <w:rPr>
          <w:sz w:val="28"/>
          <w:szCs w:val="28"/>
          <w:rFonts w:ascii="Times New Roman" w:hAnsi="Times New Roman"/>
        </w:rPr>
        <w:t xml:space="preserve">нка). На 31.04.2014 заключено договоров на социальное сопровождение с</w:t>
      </w:r>
      <w:r w:rsidR="0077279a">
        <w:rPr>
          <w:sz w:val="28"/>
          <w:szCs w:val="28"/>
          <w:rFonts w:ascii="Times New Roman" w:hAnsi="Times New Roman"/>
        </w:rPr>
        <w:t xml:space="preserve">   </w:t>
      </w:r>
      <w:r w:rsidR="00182ecc">
        <w:rPr>
          <w:sz w:val="28"/>
          <w:szCs w:val="28"/>
          <w:rFonts w:ascii="Times New Roman" w:hAnsi="Times New Roman"/>
        </w:rPr>
        <w:t xml:space="preserve">10 семьями (в них 27 детей).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В связи с окончанием реабилитационного процесса семей и нормализации обстановки прекращено действие 12 договоров по сопровождению, но семьи остаются на профилактическом контроле у специалистов отделения.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По решению Консилиума семья ставится на сопровождение в </w:t>
      </w:r>
      <w:r w:rsidR="005f6225">
        <w:rPr>
          <w:sz w:val="28"/>
          <w:szCs w:val="28"/>
          <w:rFonts w:ascii="Times New Roman" w:hAnsi="Times New Roman"/>
        </w:rPr>
        <w:t xml:space="preserve">МКУ КЦСОН</w:t>
      </w:r>
      <w:r w:rsidR="00182ecc">
        <w:rPr>
          <w:sz w:val="28"/>
          <w:szCs w:val="28"/>
          <w:rFonts w:ascii="Times New Roman" w:hAnsi="Times New Roman"/>
        </w:rPr>
        <w:t xml:space="preserve">, разрабатывается программа ее сопровождения, осуществляется ее патронат. Программа сопровождения и ее реализация обсуждаются и утверждаются также решением </w:t>
      </w:r>
      <w:r w:rsidR="00ff2b65">
        <w:rPr>
          <w:sz w:val="28"/>
          <w:szCs w:val="28"/>
          <w:rFonts w:ascii="Times New Roman" w:hAnsi="Times New Roman"/>
        </w:rPr>
        <w:t xml:space="preserve">Консилиума</w:t>
      </w:r>
      <w:r w:rsidR="00c66ef9">
        <w:rPr>
          <w:sz w:val="28"/>
          <w:szCs w:val="28"/>
          <w:rFonts w:ascii="Times New Roman" w:hAnsi="Times New Roman"/>
        </w:rPr>
        <w:t xml:space="preserve">.</w:t>
      </w:r>
      <w:r w:rsidR="00182ecc">
        <w:rPr>
          <w:sz w:val="28"/>
          <w:szCs w:val="28"/>
          <w:rFonts w:ascii="Times New Roman" w:hAnsi="Times New Roman"/>
        </w:rPr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В </w:t>
      </w:r>
      <w:r w:rsidR="00ff2b65">
        <w:rPr>
          <w:sz w:val="28"/>
          <w:szCs w:val="28"/>
          <w:rFonts w:ascii="Times New Roman" w:hAnsi="Times New Roman"/>
        </w:rPr>
        <w:t xml:space="preserve">МКУ КЦСОН </w:t>
      </w:r>
      <w:r w:rsidR="00182ecc">
        <w:rPr>
          <w:sz w:val="28"/>
          <w:szCs w:val="28"/>
          <w:rFonts w:ascii="Times New Roman" w:hAnsi="Times New Roman"/>
        </w:rPr>
        <w:t xml:space="preserve">создано отделение социальной помощи семье и детям, которое осуществляет деятельность по выявлению случаев семейного неблагополучия, организации работы с семьями, попавшими в трудную жизненную ситуацию, нуждающимися в социальной помощи.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По состоянию на март 2014 года на уч</w:t>
      </w:r>
      <w:r w:rsidR="001a2bf4">
        <w:rPr>
          <w:sz w:val="28"/>
          <w:szCs w:val="28"/>
          <w:rFonts w:ascii="Times New Roman" w:hAnsi="Times New Roman"/>
        </w:rPr>
        <w:t xml:space="preserve">е</w:t>
      </w:r>
      <w:r w:rsidR="00182ecc">
        <w:rPr>
          <w:sz w:val="28"/>
          <w:szCs w:val="28"/>
          <w:rFonts w:ascii="Times New Roman" w:hAnsi="Times New Roman"/>
        </w:rPr>
        <w:t xml:space="preserve">те в отделении </w:t>
      </w:r>
      <w:r w:rsidR="00182ecc" w:rsidRPr="009349bb">
        <w:rPr>
          <w:sz w:val="28"/>
          <w:szCs w:val="28"/>
          <w:rFonts w:ascii="Times New Roman" w:hAnsi="Times New Roman"/>
        </w:rPr>
        <w:t xml:space="preserve">состоит</w:t>
      </w:r>
      <w:r w:rsidR="00182ecc" w:rsidRPr="005f6225">
        <w:rPr>
          <w:rStyle w:val="StGen17"/>
          <w:b w:val="false"/>
          <w:sz w:val="28"/>
          <w:szCs w:val="28"/>
          <w:rFonts w:eastAsia="Arial Unicode MS"/>
        </w:rPr>
        <w:t xml:space="preserve"> 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502</w:t>
      </w:r>
      <w:r w:rsidR="00182ecc" w:rsidRPr="009349bb">
        <w:rPr>
          <w:rStyle w:val="StGen17"/>
          <w:sz w:val="28"/>
          <w:szCs w:val="28"/>
          <w:rFonts w:eastAsia="Arial Unicode MS"/>
        </w:rPr>
        <w:t xml:space="preserve"> </w:t>
      </w:r>
      <w:r w:rsidR="00182ecc" w:rsidRPr="009349bb">
        <w:rPr>
          <w:sz w:val="28"/>
          <w:szCs w:val="28"/>
          <w:rFonts w:ascii="Times New Roman" w:hAnsi="Times New Roman"/>
        </w:rPr>
        <w:t xml:space="preserve">семьи, в которых воспитывается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859</w:t>
      </w:r>
      <w:r w:rsidR="00182ecc" w:rsidRPr="009349bb">
        <w:rPr>
          <w:sz w:val="28"/>
          <w:szCs w:val="28"/>
          <w:rFonts w:ascii="Times New Roman" w:hAnsi="Times New Roman"/>
        </w:rPr>
        <w:t xml:space="preserve"> детей. В течение 2013</w:t>
      </w:r>
      <w:r w:rsidR="00c66ef9">
        <w:rPr>
          <w:sz w:val="28"/>
          <w:szCs w:val="28"/>
          <w:rFonts w:ascii="Times New Roman" w:hAnsi="Times New Roman"/>
        </w:rPr>
        <w:t xml:space="preserve"> </w:t>
      </w:r>
      <w:r w:rsidR="00182ecc" w:rsidRPr="009349bb">
        <w:rPr>
          <w:sz w:val="28"/>
          <w:szCs w:val="28"/>
          <w:rFonts w:ascii="Times New Roman" w:hAnsi="Times New Roman"/>
        </w:rPr>
        <w:t xml:space="preserve">года и начала 2014 года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31</w:t>
      </w:r>
      <w:r w:rsidR="00182ecc" w:rsidRPr="005f6225">
        <w:rPr>
          <w:sz w:val="28"/>
          <w:szCs w:val="28"/>
          <w:rFonts w:ascii="Times New Roman" w:hAnsi="Times New Roman"/>
        </w:rPr>
        <w:t xml:space="preserve"> </w:t>
      </w:r>
      <w:r w:rsidR="00182ecc" w:rsidRPr="009349bb">
        <w:rPr>
          <w:sz w:val="28"/>
          <w:szCs w:val="28"/>
          <w:rFonts w:ascii="Times New Roman" w:hAnsi="Times New Roman"/>
        </w:rPr>
        <w:t xml:space="preserve">семья была признана нуждающейся в особой поддержке и помощи по выходу из кризисной ситуации, в отношении данных семей осуществляется социальное сопровождение (патронаж) специалистами по социальной работе. В этих</w:t>
      </w:r>
      <w:r w:rsidR="00182ecc">
        <w:rPr>
          <w:sz w:val="28"/>
          <w:szCs w:val="28"/>
          <w:rFonts w:ascii="Times New Roman" w:hAnsi="Times New Roman"/>
        </w:rPr>
        <w:t xml:space="preserve"> семьях воспитывается 85 детей.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Проведено обследование жилищно-бытовых условий проживания семей и их финансового положения. Всего на 31.03.201</w:t>
      </w:r>
      <w:r w:rsidR="00c66ef9">
        <w:rPr>
          <w:sz w:val="28"/>
          <w:szCs w:val="28"/>
          <w:rFonts w:ascii="Times New Roman" w:hAnsi="Times New Roman"/>
        </w:rPr>
        <w:t xml:space="preserve">4 -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296</w:t>
      </w:r>
      <w:r w:rsidR="00182ecc">
        <w:rPr>
          <w:sz w:val="28"/>
          <w:szCs w:val="28"/>
          <w:rFonts w:ascii="Times New Roman" w:hAnsi="Times New Roman"/>
        </w:rPr>
        <w:t xml:space="preserve"> семей, в них детей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624</w:t>
      </w:r>
      <w:r w:rsidR="00182ecc">
        <w:rPr>
          <w:sz w:val="28"/>
          <w:szCs w:val="28"/>
          <w:rFonts w:ascii="Times New Roman" w:hAnsi="Times New Roman"/>
        </w:rPr>
        <w:t xml:space="preserve"> человек. Обследования проводились с целью выявления причин социального неблагополучия, определения уровня материального благосостояния, и с целью оказания помощи в преодолении кризисной ситуации в семье. При выявлении трудной жизненной ситуации и ненадлежащего исполнения родителями своих обязанностей,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данная семья ставится на уч</w:t>
      </w:r>
      <w:r w:rsidR="001a2bf4">
        <w:rPr>
          <w:rStyle w:val="StGen17"/>
          <w:b w:val="false"/>
          <w:sz w:val="28"/>
          <w:szCs w:val="28"/>
          <w:rFonts w:eastAsia="Arial Unicode MS"/>
        </w:rPr>
        <w:t xml:space="preserve">е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т как нуждающаяся в социальной помощи.</w:t>
      </w:r>
      <w:r w:rsidR="00182ecc">
        <w:rPr>
          <w:sz w:val="28"/>
          <w:szCs w:val="28"/>
          <w:rFonts w:ascii="Times New Roman" w:hAnsi="Times New Roman"/>
        </w:rPr>
        <w:t xml:space="preserve"> Для разрешения проблем данных с</w:t>
      </w:r>
      <w:r w:rsidR="009349bb">
        <w:rPr>
          <w:sz w:val="28"/>
          <w:szCs w:val="28"/>
          <w:rFonts w:ascii="Times New Roman" w:hAnsi="Times New Roman"/>
        </w:rPr>
        <w:t xml:space="preserve">е</w:t>
      </w:r>
      <w:r w:rsidR="00182ecc">
        <w:rPr>
          <w:sz w:val="28"/>
          <w:szCs w:val="28"/>
          <w:rFonts w:ascii="Times New Roman" w:hAnsi="Times New Roman"/>
        </w:rPr>
        <w:t xml:space="preserve">мей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осуществляется профилактический контроль и оказывается поддержк</w:t>
      </w:r>
      <w:r w:rsidR="00182ecc" w:rsidRPr="008d45c6">
        <w:rPr>
          <w:rStyle w:val="StGen17"/>
          <w:b w:val="false"/>
          <w:sz w:val="28"/>
          <w:szCs w:val="28"/>
          <w:rFonts w:eastAsia="Arial Unicode MS"/>
        </w:rPr>
        <w:t xml:space="preserve">а</w:t>
      </w:r>
      <w:r w:rsidR="00182ecc" w:rsidRPr="008d45c6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в виде предоставления  бесплатных социально-экономических, социально-бытовых, социально-психологических и социально-правовых услуг. Эффективностью такой формы работы с семь</w:t>
      </w:r>
      <w:r w:rsidR="001a2bf4">
        <w:rPr>
          <w:sz w:val="28"/>
          <w:szCs w:val="28"/>
          <w:rFonts w:ascii="Times New Roman" w:hAnsi="Times New Roman"/>
        </w:rPr>
        <w:t xml:space="preserve">е</w:t>
      </w:r>
      <w:r w:rsidR="00182ecc">
        <w:rPr>
          <w:sz w:val="28"/>
          <w:szCs w:val="28"/>
          <w:rFonts w:ascii="Times New Roman" w:hAnsi="Times New Roman"/>
        </w:rPr>
        <w:t xml:space="preserve">й является перевод нескольких семей на менее ж</w:t>
      </w:r>
      <w:r w:rsidR="001a2bf4">
        <w:rPr>
          <w:sz w:val="28"/>
          <w:szCs w:val="28"/>
          <w:rFonts w:ascii="Times New Roman" w:hAnsi="Times New Roman"/>
        </w:rPr>
        <w:t xml:space="preserve">е</w:t>
      </w:r>
      <w:r w:rsidR="00182ecc">
        <w:rPr>
          <w:sz w:val="28"/>
          <w:szCs w:val="28"/>
          <w:rFonts w:ascii="Times New Roman" w:hAnsi="Times New Roman"/>
        </w:rPr>
        <w:t xml:space="preserve">сткий вид контроля в связи с улучшением ситуации в жизнедеятельности семьи.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На базе отделения социальной помощи семье и детям создана и функционирует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выездная социально-консультативная служба «Семья».</w:t>
      </w:r>
      <w:r w:rsidR="00182ecc">
        <w:rPr>
          <w:sz w:val="28"/>
          <w:szCs w:val="28"/>
          <w:rFonts w:ascii="Times New Roman" w:hAnsi="Times New Roman"/>
        </w:rPr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Основной целью создания данной службы «Семья» является оказание социальных услуг малообеспеченным семьям с несовершеннолетними детьми, находящимся в трудной жизненной ситуации, проживающим в отдаленных районах </w:t>
      </w:r>
      <w:r w:rsidR="003810a8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182ecc">
        <w:rPr>
          <w:sz w:val="28"/>
          <w:szCs w:val="28"/>
          <w:rFonts w:ascii="Times New Roman" w:hAnsi="Times New Roman"/>
        </w:rPr>
        <w:t xml:space="preserve"> со слаборазвитой социально-бытовой и транспортной инфраструктурой и нуждающимся в социальной поддержке. Всего в 2013 году было организовано</w:t>
      </w:r>
      <w:r w:rsidR="003810a8">
        <w:rPr>
          <w:sz w:val="28"/>
          <w:szCs w:val="28"/>
          <w:rFonts w:ascii="Times New Roman" w:hAnsi="Times New Roman"/>
        </w:rPr>
        <w:t xml:space="preserve"> 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23 рейда.</w:t>
      </w:r>
      <w:r w:rsidR="00182ecc" w:rsidRPr="008d45c6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Посещено и обследовано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78</w:t>
      </w:r>
      <w:r w:rsidR="00182ecc" w:rsidRPr="008d45c6">
        <w:rPr>
          <w:rStyle w:val="StGen17"/>
          <w:b w:val="false"/>
          <w:sz w:val="28"/>
          <w:szCs w:val="28"/>
          <w:rFonts w:eastAsia="Arial Unicode MS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семей, в них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158</w:t>
      </w:r>
      <w:r w:rsidR="00182ecc" w:rsidRPr="008d45c6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детей.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На территории </w:t>
      </w:r>
      <w:r w:rsidR="003810a8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c66ef9">
        <w:rPr>
          <w:sz w:val="28"/>
          <w:szCs w:val="28"/>
          <w:rFonts w:ascii="Times New Roman" w:hAnsi="Times New Roman"/>
        </w:rPr>
        <w:t xml:space="preserve">,</w:t>
      </w:r>
      <w:r w:rsidR="00182ecc">
        <w:rPr>
          <w:sz w:val="28"/>
          <w:szCs w:val="28"/>
          <w:rFonts w:ascii="Times New Roman" w:hAnsi="Times New Roman"/>
        </w:rPr>
        <w:t xml:space="preserve"> на постоянной основе проводятся межведомственные операции «Малыш», </w:t>
      </w:r>
      <w:r w:rsidR="00ed739f">
        <w:rPr>
          <w:sz w:val="28"/>
          <w:szCs w:val="28"/>
          <w:rFonts w:ascii="Times New Roman" w:hAnsi="Times New Roman"/>
        </w:rPr>
        <w:t xml:space="preserve">«</w:t>
      </w:r>
      <w:r w:rsidR="00182ecc">
        <w:rPr>
          <w:sz w:val="28"/>
          <w:szCs w:val="28"/>
          <w:rFonts w:ascii="Times New Roman" w:hAnsi="Times New Roman"/>
        </w:rPr>
        <w:t xml:space="preserve">Семья», «Подросток» и другие. В ходе проведения операций посещаются семьи, состоящие на учете, всеми представителями системы профилактики. Подведение итогов данных операций проходит на заседании </w:t>
      </w:r>
      <w:r w:rsidR="005f6225">
        <w:rPr>
          <w:sz w:val="28"/>
          <w:szCs w:val="28"/>
          <w:rFonts w:ascii="Times New Roman" w:hAnsi="Times New Roman"/>
        </w:rPr>
        <w:t xml:space="preserve">к</w:t>
      </w:r>
      <w:r w:rsidR="00182ecc">
        <w:rPr>
          <w:sz w:val="28"/>
          <w:szCs w:val="28"/>
          <w:rFonts w:ascii="Times New Roman" w:hAnsi="Times New Roman"/>
        </w:rPr>
        <w:t xml:space="preserve">омиссии </w:t>
      </w:r>
      <w:r w:rsidR="005f6225">
        <w:rPr>
          <w:sz w:val="28"/>
          <w:szCs w:val="28"/>
          <w:rFonts w:ascii="Times New Roman" w:hAnsi="Times New Roman"/>
        </w:rPr>
        <w:t xml:space="preserve">по делам</w:t>
      </w:r>
      <w:r w:rsidR="00c66ef9">
        <w:rPr>
          <w:sz w:val="28"/>
          <w:szCs w:val="28"/>
          <w:rFonts w:ascii="Times New Roman" w:hAnsi="Times New Roman"/>
        </w:rPr>
        <w:t xml:space="preserve"> несовершеннолетних</w:t>
      </w:r>
      <w:r w:rsidR="005f6225">
        <w:rPr>
          <w:sz w:val="28"/>
          <w:szCs w:val="28"/>
          <w:rFonts w:ascii="Times New Roman" w:hAnsi="Times New Roman"/>
        </w:rPr>
        <w:t xml:space="preserve"> и защите их прав при администрации Петропавловск-Камчатского городского округа</w:t>
      </w:r>
      <w:r w:rsidR="003810a8">
        <w:rPr>
          <w:sz w:val="28"/>
          <w:szCs w:val="28"/>
          <w:rFonts w:ascii="Times New Roman" w:hAnsi="Times New Roman"/>
        </w:rPr>
        <w:t xml:space="preserve"> </w:t>
      </w:r>
      <w:r w:rsidR="005f6225">
        <w:rPr>
          <w:sz w:val="28"/>
          <w:szCs w:val="28"/>
          <w:rFonts w:ascii="Times New Roman" w:hAnsi="Times New Roman"/>
        </w:rPr>
        <w:t xml:space="preserve">(далее - Комиссия)</w:t>
      </w:r>
      <w:r w:rsidR="00182ecc">
        <w:rPr>
          <w:sz w:val="28"/>
          <w:szCs w:val="28"/>
          <w:rFonts w:ascii="Times New Roman" w:hAnsi="Times New Roman"/>
        </w:rPr>
        <w:t xml:space="preserve">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5f6225">
        <w:rPr>
          <w:sz w:val="28"/>
          <w:szCs w:val="28"/>
          <w:rFonts w:ascii="Times New Roman" w:hAnsi="Times New Roman"/>
        </w:rPr>
        <w:t xml:space="preserve">При рассмотрении на заседаниях К</w:t>
      </w:r>
      <w:r w:rsidR="00182ecc">
        <w:rPr>
          <w:sz w:val="28"/>
          <w:szCs w:val="28"/>
          <w:rFonts w:ascii="Times New Roman" w:hAnsi="Times New Roman"/>
        </w:rPr>
        <w:t xml:space="preserve">омиссии </w:t>
      </w:r>
      <w:r w:rsidR="009349bb">
        <w:rPr>
          <w:sz w:val="28"/>
          <w:szCs w:val="28"/>
          <w:rFonts w:ascii="Times New Roman" w:hAnsi="Times New Roman"/>
        </w:rPr>
        <w:t xml:space="preserve">родител</w:t>
      </w:r>
      <w:r w:rsidR="005f6225">
        <w:rPr>
          <w:sz w:val="28"/>
          <w:szCs w:val="28"/>
          <w:rFonts w:ascii="Times New Roman" w:hAnsi="Times New Roman"/>
        </w:rPr>
        <w:t xml:space="preserve">ям </w:t>
      </w:r>
      <w:r w:rsidR="009349bb">
        <w:rPr>
          <w:sz w:val="28"/>
          <w:szCs w:val="28"/>
          <w:rFonts w:ascii="Times New Roman" w:hAnsi="Times New Roman"/>
        </w:rPr>
        <w:t xml:space="preserve">(законны</w:t>
      </w:r>
      <w:r w:rsidR="005f6225">
        <w:rPr>
          <w:sz w:val="28"/>
          <w:szCs w:val="28"/>
          <w:rFonts w:ascii="Times New Roman" w:hAnsi="Times New Roman"/>
        </w:rPr>
        <w:t xml:space="preserve">м</w:t>
      </w:r>
      <w:r w:rsidR="009349bb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представител</w:t>
      </w:r>
      <w:r w:rsidR="005f6225">
        <w:rPr>
          <w:sz w:val="28"/>
          <w:szCs w:val="28"/>
          <w:rFonts w:ascii="Times New Roman" w:hAnsi="Times New Roman"/>
        </w:rPr>
        <w:t xml:space="preserve">ям</w:t>
      </w:r>
      <w:r w:rsidR="00182ecc">
        <w:rPr>
          <w:sz w:val="28"/>
          <w:szCs w:val="28"/>
          <w:rFonts w:ascii="Times New Roman" w:hAnsi="Times New Roman"/>
        </w:rPr>
        <w:t xml:space="preserve"> несовершеннолетних), в постановление </w:t>
      </w:r>
      <w:r w:rsidR="005f6225">
        <w:rPr>
          <w:sz w:val="28"/>
          <w:szCs w:val="28"/>
          <w:rFonts w:ascii="Times New Roman" w:hAnsi="Times New Roman"/>
        </w:rPr>
        <w:t xml:space="preserve">Комиссией </w:t>
      </w:r>
      <w:r w:rsidR="00182ecc">
        <w:rPr>
          <w:sz w:val="28"/>
          <w:szCs w:val="28"/>
          <w:rFonts w:ascii="Times New Roman" w:hAnsi="Times New Roman"/>
        </w:rPr>
        <w:t xml:space="preserve">вносятся поручения органам системы профилактики по ресоциализации семьи, оказании помощи.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Организация работы органов системы профилактики является единой для всех субъектов Р</w:t>
      </w:r>
      <w:r w:rsidR="00c66ef9">
        <w:rPr>
          <w:sz w:val="28"/>
          <w:szCs w:val="28"/>
          <w:rFonts w:ascii="Times New Roman" w:hAnsi="Times New Roman"/>
        </w:rPr>
        <w:t xml:space="preserve">оссийской </w:t>
      </w:r>
      <w:r w:rsidR="00182ecc">
        <w:rPr>
          <w:sz w:val="28"/>
          <w:szCs w:val="28"/>
          <w:rFonts w:ascii="Times New Roman" w:hAnsi="Times New Roman"/>
        </w:rPr>
        <w:t xml:space="preserve">Ф</w:t>
      </w:r>
      <w:r w:rsidR="00c66ef9">
        <w:rPr>
          <w:sz w:val="28"/>
          <w:szCs w:val="28"/>
          <w:rFonts w:ascii="Times New Roman" w:hAnsi="Times New Roman"/>
        </w:rPr>
        <w:t xml:space="preserve">едерации</w:t>
      </w:r>
      <w:r w:rsidR="00182ecc">
        <w:rPr>
          <w:sz w:val="28"/>
          <w:szCs w:val="28"/>
          <w:rFonts w:ascii="Times New Roman" w:hAnsi="Times New Roman"/>
        </w:rPr>
        <w:t xml:space="preserve">. Вопросы, р</w:t>
      </w:r>
      <w:r w:rsidR="00c66ef9">
        <w:rPr>
          <w:sz w:val="28"/>
          <w:szCs w:val="28"/>
          <w:rFonts w:ascii="Times New Roman" w:hAnsi="Times New Roman"/>
        </w:rPr>
        <w:t xml:space="preserve">егулирующие обмен информацией </w:t>
      </w:r>
      <w:r w:rsidR="00182ecc">
        <w:rPr>
          <w:sz w:val="28"/>
          <w:szCs w:val="28"/>
          <w:rFonts w:ascii="Times New Roman" w:hAnsi="Times New Roman"/>
        </w:rPr>
        <w:t xml:space="preserve">о несовершеннолетних между органами системы профилактики</w:t>
      </w:r>
      <w:r w:rsidR="00c66ef9">
        <w:rPr>
          <w:rStyle w:val="StGen17"/>
          <w:b w:val="false"/>
          <w:sz w:val="28"/>
          <w:szCs w:val="28"/>
          <w:rFonts w:eastAsia="Arial Unicode MS"/>
        </w:rPr>
        <w:t xml:space="preserve"> находятся 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в ведении </w:t>
      </w:r>
      <w:r w:rsidR="00c66ef9">
        <w:rPr>
          <w:sz w:val="28"/>
          <w:szCs w:val="28"/>
          <w:rFonts w:ascii="Times New Roman" w:hAnsi="Times New Roman"/>
        </w:rPr>
        <w:t xml:space="preserve">Российской Федерации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, регулируются исключительно Федеральным законодательством</w:t>
      </w:r>
      <w:r w:rsidR="00c66ef9">
        <w:rPr>
          <w:rStyle w:val="StGen17"/>
          <w:b w:val="false"/>
          <w:sz w:val="28"/>
          <w:szCs w:val="28"/>
          <w:rFonts w:eastAsia="Arial Unicode MS"/>
        </w:rPr>
        <w:t xml:space="preserve">,</w:t>
      </w:r>
      <w:r w:rsidR="00182ecc" w:rsidRPr="009349bb">
        <w:rPr>
          <w:rStyle w:val="StGen17"/>
          <w:b w:val="false"/>
          <w:sz w:val="28"/>
          <w:szCs w:val="28"/>
          <w:rFonts w:eastAsia="Arial Unicode MS"/>
        </w:rPr>
        <w:t xml:space="preserve"> либо законодательством субъекта.</w:t>
      </w:r>
      <w:r w:rsidR="00182ecc" w:rsidRPr="009349bb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Разработка иных порядков информирования</w:t>
      </w:r>
      <w:r w:rsidR="00c66ef9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и учетов, сбор и обработка персональных данных несовершеннолетних,</w:t>
      </w:r>
      <w:r w:rsidR="009349bb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их законных представителей являются незаконными, вступают в противоречие</w:t>
      </w:r>
      <w:r w:rsidR="009349bb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с №</w:t>
      </w:r>
      <w:r w:rsidR="009349bb">
        <w:rPr>
          <w:sz w:val="28"/>
          <w:szCs w:val="28"/>
          <w:rFonts w:ascii="Times New Roman" w:hAnsi="Times New Roman"/>
        </w:rPr>
        <w:t xml:space="preserve"> </w:t>
      </w:r>
      <w:r w:rsidR="00182ecc">
        <w:rPr>
          <w:sz w:val="28"/>
          <w:szCs w:val="28"/>
          <w:rFonts w:ascii="Times New Roman" w:hAnsi="Times New Roman"/>
        </w:rPr>
        <w:t xml:space="preserve">120</w:t>
      </w:r>
      <w:r w:rsidR="009349bb">
        <w:rPr>
          <w:sz w:val="28"/>
          <w:szCs w:val="28"/>
          <w:rFonts w:ascii="Times New Roman" w:hAnsi="Times New Roman"/>
        </w:rPr>
        <w:t xml:space="preserve">-ФЗ</w:t>
      </w:r>
      <w:r w:rsidR="00182ecc">
        <w:rPr>
          <w:sz w:val="28"/>
          <w:szCs w:val="28"/>
          <w:rFonts w:ascii="Times New Roman" w:hAnsi="Times New Roman"/>
        </w:rPr>
        <w:t xml:space="preserve">, нарушают права и законные интересы граждан.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Разъяснения о незаконности формирования банков и систем учета, содержащих персональные данные детей и родителей, неоднократно давались </w:t>
      </w:r>
      <w:r w:rsidR="0077279a">
        <w:rPr>
          <w:sz w:val="28"/>
          <w:szCs w:val="28"/>
          <w:rFonts w:ascii="Times New Roman" w:hAnsi="Times New Roman"/>
        </w:rPr>
        <w:t xml:space="preserve">п</w:t>
      </w:r>
      <w:r w:rsidR="00182ecc">
        <w:rPr>
          <w:sz w:val="28"/>
          <w:szCs w:val="28"/>
          <w:rFonts w:ascii="Times New Roman" w:hAnsi="Times New Roman"/>
        </w:rPr>
        <w:t xml:space="preserve">рокуратурой Камчатско</w:t>
      </w:r>
      <w:r w:rsidR="00c66ef9">
        <w:rPr>
          <w:sz w:val="28"/>
          <w:szCs w:val="28"/>
          <w:rFonts w:ascii="Times New Roman" w:hAnsi="Times New Roman"/>
        </w:rPr>
        <w:t xml:space="preserve">го края и города Петропавловска-</w:t>
      </w:r>
      <w:r w:rsidR="008f003f">
        <w:rPr>
          <w:sz w:val="28"/>
          <w:szCs w:val="28"/>
          <w:rFonts w:ascii="Times New Roman" w:hAnsi="Times New Roman"/>
        </w:rPr>
        <w:t xml:space="preserve">Камчатского. </w:t>
      </w:r>
      <w:r w:rsidR="00182ecc">
        <w:rPr>
          <w:sz w:val="28"/>
          <w:szCs w:val="28"/>
          <w:rFonts w:ascii="Times New Roman" w:hAnsi="Times New Roman"/>
        </w:rPr>
        <w:t xml:space="preserve">По результатам рассмотрения вопроса создания банка данных о семьях  на территории Камчатского</w:t>
      </w:r>
      <w:r w:rsidR="009349bb">
        <w:rPr>
          <w:sz w:val="28"/>
          <w:szCs w:val="28"/>
          <w:rFonts w:ascii="Times New Roman" w:hAnsi="Times New Roman"/>
        </w:rPr>
        <w:t xml:space="preserve"> края на заседании комитета по </w:t>
      </w:r>
      <w:r w:rsidR="00182ecc">
        <w:rPr>
          <w:sz w:val="28"/>
          <w:szCs w:val="28"/>
          <w:rFonts w:ascii="Times New Roman" w:hAnsi="Times New Roman"/>
        </w:rPr>
        <w:t xml:space="preserve">социальной политике Законодательного </w:t>
      </w:r>
      <w:r w:rsidR="0077279a">
        <w:rPr>
          <w:sz w:val="28"/>
          <w:szCs w:val="28"/>
          <w:rFonts w:ascii="Times New Roman" w:hAnsi="Times New Roman"/>
        </w:rPr>
        <w:t xml:space="preserve">С</w:t>
      </w:r>
      <w:r w:rsidR="00182ecc">
        <w:rPr>
          <w:sz w:val="28"/>
          <w:szCs w:val="28"/>
          <w:rFonts w:ascii="Times New Roman" w:hAnsi="Times New Roman"/>
        </w:rPr>
        <w:t xml:space="preserve">обрания Камчатского края в 2013 году было вынесено решение о нецелесообразности создания такой баз</w:t>
      </w:r>
      <w:r w:rsidR="0077279a">
        <w:rPr>
          <w:sz w:val="28"/>
          <w:szCs w:val="28"/>
          <w:rFonts w:ascii="Times New Roman" w:hAnsi="Times New Roman"/>
        </w:rPr>
        <w:t xml:space="preserve">ы данных в связи с отсутствием ф</w:t>
      </w:r>
      <w:r w:rsidR="00182ecc">
        <w:rPr>
          <w:sz w:val="28"/>
          <w:szCs w:val="28"/>
          <w:rFonts w:ascii="Times New Roman" w:hAnsi="Times New Roman"/>
        </w:rPr>
        <w:t xml:space="preserve">едерального нормативного акта, регламентирующего данный вопрос.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По результатам консультирования с </w:t>
      </w:r>
      <w:r w:rsidR="00c66ef9">
        <w:rPr>
          <w:sz w:val="28"/>
          <w:szCs w:val="28"/>
          <w:rFonts w:ascii="Times New Roman" w:hAnsi="Times New Roman"/>
        </w:rPr>
        <w:t xml:space="preserve">д</w:t>
      </w:r>
      <w:r w:rsidR="00182ecc">
        <w:rPr>
          <w:sz w:val="28"/>
          <w:szCs w:val="28"/>
          <w:rFonts w:ascii="Times New Roman" w:hAnsi="Times New Roman"/>
        </w:rPr>
        <w:t xml:space="preserve">епутатом Государственной Думы</w:t>
      </w:r>
      <w:r w:rsidR="0077279a">
        <w:rPr>
          <w:sz w:val="28"/>
          <w:szCs w:val="28"/>
          <w:rFonts w:ascii="Times New Roman" w:hAnsi="Times New Roman"/>
        </w:rPr>
        <w:t xml:space="preserve"> Федерального Собрания </w:t>
      </w:r>
      <w:r w:rsidR="00182ecc">
        <w:rPr>
          <w:sz w:val="28"/>
          <w:szCs w:val="28"/>
          <w:rFonts w:ascii="Times New Roman" w:hAnsi="Times New Roman"/>
        </w:rPr>
        <w:t xml:space="preserve">Р</w:t>
      </w:r>
      <w:r w:rsidR="009349bb">
        <w:rPr>
          <w:sz w:val="28"/>
          <w:szCs w:val="28"/>
          <w:rFonts w:ascii="Times New Roman" w:hAnsi="Times New Roman"/>
        </w:rPr>
        <w:t xml:space="preserve">оссийской </w:t>
      </w:r>
      <w:r w:rsidR="00182ecc">
        <w:rPr>
          <w:sz w:val="28"/>
          <w:szCs w:val="28"/>
          <w:rFonts w:ascii="Times New Roman" w:hAnsi="Times New Roman"/>
        </w:rPr>
        <w:t xml:space="preserve">Ф</w:t>
      </w:r>
      <w:r w:rsidR="009349bb">
        <w:rPr>
          <w:sz w:val="28"/>
          <w:szCs w:val="28"/>
          <w:rFonts w:ascii="Times New Roman" w:hAnsi="Times New Roman"/>
        </w:rPr>
        <w:t xml:space="preserve">едерации</w:t>
      </w:r>
      <w:r w:rsidR="00c66ef9">
        <w:rPr>
          <w:sz w:val="28"/>
          <w:szCs w:val="28"/>
          <w:rFonts w:ascii="Times New Roman" w:hAnsi="Times New Roman"/>
        </w:rPr>
        <w:t xml:space="preserve"> Яровой И.</w:t>
      </w:r>
      <w:r w:rsidR="00182ecc">
        <w:rPr>
          <w:sz w:val="28"/>
          <w:szCs w:val="28"/>
          <w:rFonts w:ascii="Times New Roman" w:hAnsi="Times New Roman"/>
        </w:rPr>
        <w:t xml:space="preserve">А., так же было дано заключение об отсутствии правовых оснований для создания подобных учетов.</w:t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182ecc">
        <w:rPr>
          <w:sz w:val="28"/>
          <w:szCs w:val="28"/>
          <w:rFonts w:ascii="Times New Roman" w:hAnsi="Times New Roman"/>
        </w:rPr>
        <w:t xml:space="preserve">Следует отметить, что организация работы по межведомственному взаимодейств</w:t>
      </w:r>
      <w:r w:rsidR="009349bb">
        <w:rPr>
          <w:sz w:val="28"/>
          <w:szCs w:val="28"/>
          <w:rFonts w:ascii="Times New Roman" w:hAnsi="Times New Roman"/>
        </w:rPr>
        <w:t xml:space="preserve">ию органов системы профилактики </w:t>
      </w:r>
      <w:r w:rsidR="00182ecc">
        <w:rPr>
          <w:sz w:val="28"/>
          <w:szCs w:val="28"/>
          <w:rFonts w:ascii="Times New Roman" w:hAnsi="Times New Roman"/>
        </w:rPr>
        <w:t xml:space="preserve">по выявлению и работе с се</w:t>
      </w:r>
      <w:r w:rsidR="00c66ef9">
        <w:rPr>
          <w:sz w:val="28"/>
          <w:szCs w:val="28"/>
          <w:rFonts w:ascii="Times New Roman" w:hAnsi="Times New Roman"/>
        </w:rPr>
        <w:t xml:space="preserve">мьями, находящимися в социально-</w:t>
      </w:r>
      <w:r w:rsidR="00182ecc">
        <w:rPr>
          <w:sz w:val="28"/>
          <w:szCs w:val="28"/>
          <w:rFonts w:ascii="Times New Roman" w:hAnsi="Times New Roman"/>
        </w:rPr>
        <w:t xml:space="preserve">опасном положении, ведется на территории П</w:t>
      </w:r>
      <w:r w:rsidR="00c66ef9">
        <w:rPr>
          <w:sz w:val="28"/>
          <w:szCs w:val="28"/>
          <w:rFonts w:ascii="Times New Roman" w:hAnsi="Times New Roman"/>
        </w:rPr>
        <w:t xml:space="preserve">етропавловск-</w:t>
      </w:r>
      <w:r w:rsidR="00182ecc">
        <w:rPr>
          <w:sz w:val="28"/>
          <w:szCs w:val="28"/>
          <w:rFonts w:ascii="Times New Roman" w:hAnsi="Times New Roman"/>
        </w:rPr>
        <w:t xml:space="preserve">Камчатского г</w:t>
      </w:r>
      <w:r w:rsidR="00514d81">
        <w:rPr>
          <w:sz w:val="28"/>
          <w:szCs w:val="28"/>
          <w:rFonts w:ascii="Times New Roman" w:hAnsi="Times New Roman"/>
        </w:rPr>
        <w:t xml:space="preserve">ородского округа в соответствии </w:t>
      </w:r>
      <w:r w:rsidR="00182ecc">
        <w:rPr>
          <w:sz w:val="28"/>
          <w:szCs w:val="28"/>
          <w:rFonts w:ascii="Times New Roman" w:hAnsi="Times New Roman"/>
        </w:rPr>
        <w:t xml:space="preserve">с действующим законодательством, с учетом современных методик и подходов. Эффективность данной работы неоднократно отмечена контролирующими органами.</w:t>
      </w:r>
      <w:bookmarkStart w:id="0" w:name="_Hlt386180268"/>
      <w:bookmarkEnd w:id="0"/>
      <w:bookmarkStart w:id="1" w:name="_Hlt386180269"/>
      <w:bookmarkEnd w:id="1"/>
      <w:r w:rsidR="0043064e">
        <w:rPr>
          <w:sz w:val="28"/>
          <w:szCs w:val="28"/>
          <w:rFonts w:ascii="Times New Roman" w:hAnsi="Times New Roman"/>
        </w:rPr>
      </w:r>
    </w:p>
    <w:p w:rsidP="001a2bf4">
      <w:pPr>
        <w:pStyle w:val="User"/>
        <w:rPr>
          <w:sz w:val="28"/>
          <w:szCs w:val="28"/>
          <w:rFonts w:ascii="Times New Roman" w:hAnsi="Times New Roman"/>
        </w:rPr>
        <w:ind w:firstLine="709"/>
        <w:jc w:val="both"/>
      </w:pPr>
      <w:r w:rsidR="00514d81">
        <w:rPr>
          <w:sz w:val="28"/>
          <w:szCs w:val="28"/>
          <w:rFonts w:ascii="Times New Roman" w:hAnsi="Times New Roman"/>
        </w:rPr>
        <w:t xml:space="preserve">Исходя из современных методик</w:t>
      </w:r>
      <w:r w:rsidR="008f003f">
        <w:rPr>
          <w:sz w:val="28"/>
          <w:szCs w:val="28"/>
          <w:rFonts w:ascii="Times New Roman" w:hAnsi="Times New Roman"/>
        </w:rPr>
        <w:t xml:space="preserve"> работы с семьями, находящимися </w:t>
      </w:r>
      <w:r w:rsidR="00514d81">
        <w:rPr>
          <w:sz w:val="28"/>
          <w:szCs w:val="28"/>
          <w:rFonts w:ascii="Times New Roman" w:hAnsi="Times New Roman"/>
        </w:rPr>
        <w:t xml:space="preserve">в социально-опасном положении,</w:t>
      </w:r>
      <w:r w:rsidR="00c66ef9">
        <w:rPr>
          <w:sz w:val="28"/>
          <w:szCs w:val="28"/>
          <w:rFonts w:ascii="Times New Roman" w:hAnsi="Times New Roman"/>
        </w:rPr>
        <w:t xml:space="preserve"> осуществляется</w:t>
      </w:r>
      <w:r w:rsidR="00514d81">
        <w:rPr>
          <w:sz w:val="28"/>
          <w:szCs w:val="28"/>
          <w:rFonts w:ascii="Times New Roman" w:hAnsi="Times New Roman"/>
        </w:rPr>
        <w:t xml:space="preserve"> работа Консилиумов на базе учреждений социальной защиты. Данный опыт работы успешно применяется</w:t>
      </w:r>
      <w:r w:rsidR="008d45c6">
        <w:rPr>
          <w:sz w:val="28"/>
          <w:szCs w:val="28"/>
          <w:rFonts w:ascii="Times New Roman" w:hAnsi="Times New Roman"/>
        </w:rPr>
        <w:t xml:space="preserve"> </w:t>
      </w:r>
      <w:r w:rsidR="00514d81">
        <w:rPr>
          <w:sz w:val="28"/>
          <w:szCs w:val="28"/>
          <w:rFonts w:ascii="Times New Roman" w:hAnsi="Times New Roman"/>
        </w:rPr>
        <w:t xml:space="preserve">в </w:t>
      </w:r>
      <w:r w:rsidR="0077279a">
        <w:rPr>
          <w:sz w:val="28"/>
          <w:szCs w:val="28"/>
          <w:rFonts w:ascii="Times New Roman" w:hAnsi="Times New Roman"/>
        </w:rPr>
        <w:t xml:space="preserve">Петропавловск-Камчатского городском округе</w:t>
      </w:r>
      <w:r w:rsidR="00514d81">
        <w:rPr>
          <w:sz w:val="28"/>
          <w:szCs w:val="28"/>
          <w:rFonts w:ascii="Times New Roman" w:hAnsi="Times New Roman"/>
        </w:rPr>
        <w:t xml:space="preserve">.</w:t>
      </w:r>
      <w:r w:rsidR="00514d81" w:rsidRPr="00514d81">
        <w:rPr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23d52d9"/>
    <w:multiLevelType w:val="hybridMultilevel"/>
    <w:tmpl w:val="ea02097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7878609b"/>
    <w:multiLevelType w:val="multilevel"/>
    <w:tmpl w:val="9efe081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080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08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144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144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180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216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216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25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5ad"/>
    <w:rsid w:val="000a5d3e"/>
    <w:rsid w:val="00182ecc"/>
    <w:rsid w:val="001a2bf4"/>
    <w:rsid w:val="001f1c96"/>
    <w:rsid w:val="001f67ab"/>
    <w:rsid w:val="002666c9"/>
    <w:rsid w:val="002c7e70"/>
    <w:rsid w:val="00346fba"/>
    <w:rsid w:val="003810a8"/>
    <w:rsid w:val="00394333"/>
    <w:rsid w:val="003c12c0"/>
    <w:rsid w:val="0043064e"/>
    <w:rsid w:val="004471d1"/>
    <w:rsid w:val="00514d81"/>
    <w:rsid w:val="005565ba"/>
    <w:rsid w:val="00562a3d"/>
    <w:rsid w:val="005769d1"/>
    <w:rsid w:val="005f6225"/>
    <w:rsid w:val="006d67e3"/>
    <w:rsid w:val="0077279a"/>
    <w:rsid w:val="00816c5f"/>
    <w:rsid w:val="008d45c6"/>
    <w:rsid w:val="008f003f"/>
    <w:rsid w:val="009349bb"/>
    <w:rsid w:val="009f7e27"/>
    <w:rsid w:val="00a10ad8"/>
    <w:rsid w:val="00b12fd4"/>
    <w:rsid w:val="00b40448"/>
    <w:rsid w:val="00bf52a9"/>
    <w:rsid w:val="00c03217"/>
    <w:rsid w:val="00c66ef9"/>
    <w:rsid w:val="00c9327b"/>
    <w:rsid w:val="00ca03be"/>
    <w:rsid w:val="00e90278"/>
    <w:rsid w:val="00ed739f"/>
    <w:rsid w:val="00ee113e"/>
    <w:rsid w:val="00ee58b8"/>
    <w:rsid w:val="00f8308d"/>
    <w:rsid w:val="00fa3834"/>
    <w:rsid w:val="00ff2b6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0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0">
    <w:name w:val="StGen10"/>
    <w:next w:val="StGen10"/>
    <w:link w:val="Normal"/>
    <w:rPr>
      <w:sz w:val="22"/>
      <w:szCs w:val="22"/>
      <w:rFonts w:ascii="Times New Roman" w:hAnsi="Times New Roman"/>
    </w:rPr>
  </w:style>
  <w:style w:type="paragraph" w:styleId="179">
    <w:name w:val="179"/>
    <w:basedOn w:val="Normal"/>
    <w:next w:val="179"/>
    <w:link w:val="Normal"/>
    <w:pPr>
      <w:ind w:left="708"/>
    </w:p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3">
    <w:name w:val="StGen3"/>
    <w:next w:val="StGen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  <w:rFonts w:ascii="Arial Unicode MS" w:eastAsia="Arial Unicode MS" w:hAnsi="Arial Unicode MS"/>
      <w:color w:val="000000"/>
    </w:rPr>
  </w:style>
  <w:style w:type="character" w:styleId="StGen17">
    <w:name w:val="StGen17"/>
    <w:next w:val="StGen17"/>
    <w:link w:val="Normal"/>
    <w:rPr>
      <w:b/>
      <w:u w:val="none"/>
      <w:spacing w:val="0"/>
      <w:sz w:val="26"/>
      <w:effect w:val="none"/>
      <w:bCs/>
      <w:szCs w:val="26"/>
      <w:rFonts w:ascii="Times New Roman" w:eastAsia="Times New Roman" w:hAnsi="Times New Roman"/>
    </w:rPr>
  </w:style>
  <w:style w:type="character" w:styleId="StGen16">
    <w:name w:val="StGen16"/>
    <w:next w:val="StGen16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character" w:styleId="StGen36">
    <w:name w:val="StGen36"/>
    <w:next w:val="StGen36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character" w:styleId="StGen37">
    <w:name w:val="StGen37"/>
    <w:next w:val="StGen37"/>
    <w:link w:val="Normal"/>
    <w:rPr>
      <w:u w:val="none"/>
      <w:spacing w:val="0"/>
      <w:sz w:val="18"/>
      <w:effect w:val="none"/>
      <w:szCs w:val="18"/>
      <w:rFonts w:ascii="Times New Roman" w:eastAsia="Times New Roman" w:hAnsi="Times New Roman"/>
    </w:rPr>
  </w:style>
  <w:style w:type="character" w:styleId="StGen38">
    <w:name w:val="StGen38"/>
    <w:next w:val="StGen38"/>
    <w:link w:val="Normal"/>
    <w:rPr>
      <w:u w:val="none"/>
      <w:spacing w:val="0"/>
      <w:sz w:val="23"/>
      <w:effect w:val="none"/>
      <w:szCs w:val="23"/>
      <w:rFonts w:ascii="Times New Roman" w:eastAsia="Times New Roman" w:hAnsi="Times New Roman"/>
    </w:rPr>
  </w:style>
  <w:style w:type="character" w:styleId="StGen39">
    <w:name w:val="StGen39"/>
    <w:next w:val="StGen39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character" w:styleId="StGen40">
    <w:name w:val="StGen40"/>
    <w:next w:val="StGen40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