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384ACE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ED0FFC5" wp14:editId="42F103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241F63" wp14:editId="0BD4D6C9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384ACE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384ACE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408ADF" wp14:editId="6A1C938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43C9CEB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84ACE" w:rsidP="00384ACE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28.12.2017 </w:t>
            </w:r>
            <w:r w:rsidR="00142B23" w:rsidRPr="004538A5">
              <w:rPr>
                <w:szCs w:val="24"/>
              </w:rPr>
              <w:t>№</w:t>
            </w:r>
            <w:r w:rsidR="00142B23">
              <w:rPr>
                <w:szCs w:val="24"/>
              </w:rPr>
              <w:t xml:space="preserve"> </w:t>
            </w:r>
            <w:r>
              <w:rPr>
                <w:szCs w:val="24"/>
              </w:rPr>
              <w:t>68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384ACE" w:rsidP="00384ACE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4-я (внеочередная)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117E8D">
        <w:rPr>
          <w:sz w:val="28"/>
          <w:szCs w:val="28"/>
        </w:rPr>
        <w:t xml:space="preserve">Главой </w:t>
      </w:r>
      <w:r w:rsidR="004F5485" w:rsidRPr="004F5485">
        <w:rPr>
          <w:sz w:val="28"/>
          <w:szCs w:val="28"/>
        </w:rPr>
        <w:t>Петропавловск-Камчатского городского округа</w:t>
      </w:r>
      <w:r w:rsidR="00117E8D">
        <w:rPr>
          <w:sz w:val="28"/>
          <w:szCs w:val="28"/>
        </w:rPr>
        <w:t xml:space="preserve"> Иваненко В.Ю.</w:t>
      </w:r>
      <w:r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 w:rsidR="00576751" w:rsidRPr="00576751">
        <w:rPr>
          <w:sz w:val="28"/>
        </w:rPr>
        <w:t xml:space="preserve">принимая во внимание рекомендации публичных слушаний от </w:t>
      </w:r>
      <w:r w:rsidR="00576751">
        <w:rPr>
          <w:sz w:val="28"/>
        </w:rPr>
        <w:t>07.12</w:t>
      </w:r>
      <w:r w:rsidR="00576751" w:rsidRPr="00576751">
        <w:rPr>
          <w:sz w:val="28"/>
        </w:rPr>
        <w:t>.2017 по вопросу «О внесении изменений в Устав Петропавловск-Камчатского городского округа»,</w:t>
      </w:r>
      <w:r w:rsidR="00576751">
        <w:rPr>
          <w:sz w:val="28"/>
        </w:rPr>
        <w:t xml:space="preserve">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84ACE" w:rsidRDefault="00384AC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2410"/>
        <w:gridCol w:w="3969"/>
      </w:tblGrid>
      <w:tr w:rsidR="00973507" w:rsidTr="00384ACE">
        <w:trPr>
          <w:trHeight w:val="828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BC0AEE" w:rsidP="00384ACE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84ACE" w:rsidRDefault="00384ACE">
      <w:r>
        <w:br w:type="page"/>
      </w:r>
    </w:p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84ACE" w:rsidRPr="008012D5" w:rsidTr="00E34C18">
        <w:tc>
          <w:tcPr>
            <w:tcW w:w="10314" w:type="dxa"/>
          </w:tcPr>
          <w:p w:rsidR="00384ACE" w:rsidRPr="008012D5" w:rsidRDefault="00384ACE" w:rsidP="00E34C18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9020DF" wp14:editId="7449CEF8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10" name="Рисунок 10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E95F6A1" wp14:editId="6A23661D">
                  <wp:extent cx="995045" cy="103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090287" w:rsidRDefault="00384ACE" w:rsidP="00E34C1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84ACE" w:rsidRPr="00090287" w:rsidTr="00E34C18">
        <w:tc>
          <w:tcPr>
            <w:tcW w:w="10314" w:type="dxa"/>
          </w:tcPr>
          <w:p w:rsidR="00384ACE" w:rsidRPr="00142B23" w:rsidRDefault="00384ACE" w:rsidP="00E34C18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14864" wp14:editId="111306B6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lWAIAAGoEAAAOAAAAZHJzL2Uyb0RvYy54bWysVN1u0zAUvkfiHazcd0m2rLTR0gk1LTcD&#10;Jm08gGs7jTXHtmyvaYWQgGukPgKvwAVIkwY8Q/pGHLs/2uAGIXLhHNvHX77znc85O182Ai2YsVzJ&#10;IkqPkggxSRTlcl5Eb66nvUGErMOSYqEkK6IVs9H56OmTs1bn7FjVSlBmEIBIm7e6iGrndB7HltSs&#10;wfZIaSZhs1KmwQ6mZh5Tg1tAb0R8nCT9uFWGaqMIsxZWy+1mNAr4VcWIe11Vljkkigi4uTCaMM78&#10;GI/OcD43WNec7Gjgf2DRYC7howeoEjuMbg3/A6rhxCirKndEVBOrquKEhRqgmjT5rZqrGmsWagFx&#10;rD7IZP8fLHm1uDSI0yIaRkjiBlrUfd6836y7792XzRptPnQ/u2/d1+6u+9HdbT5CfL/5BLHf7O53&#10;y2s09Eq22uYAOJaXxmtBlvJKXyhyY5FU4xrLOQsVXa80fCb1J+JHR/zEauAza18qCjn41qkg67Iy&#10;jYcEwdAydG916B5bOkRgsZ/1hycDaDLZ78U43x/UxroXTDXIB0UkuPTC4hwvLqzzRHC+T/HLUk25&#10;EMEcQqIWwE9OEw/daJDK1Vxeg2FuAoRVglOf7g9aM5+NhUEL7A0XnlAn7DxMM+pW0gBfM0wnu9hh&#10;LrYx0BHS40FxQHAXbR31dpgMJ4PJIOtlx/1JL0vKsvd8Os56/Wn67LQ8KcfjMn3nqaVZXnNKmfTs&#10;9u5Os79zz+6ebX158PdBmPgxelAQyO7fgXTorm/o1hozRVeXZt91MHRI3l0+f2MeziF++IsY/QI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KRwI5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D52E9" w:rsidRPr="009D52E9" w:rsidRDefault="009D52E9" w:rsidP="00234F7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384ACE">
        <w:rPr>
          <w:sz w:val="28"/>
          <w:szCs w:val="28"/>
        </w:rPr>
        <w:t>28.12.2017 № 18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384ACE">
        <w:rPr>
          <w:i/>
        </w:rPr>
        <w:t xml:space="preserve">28.12.2017 </w:t>
      </w:r>
      <w:r w:rsidRPr="00090287">
        <w:rPr>
          <w:i/>
        </w:rPr>
        <w:t xml:space="preserve">№ </w:t>
      </w:r>
      <w:r w:rsidR="00384ACE">
        <w:rPr>
          <w:i/>
        </w:rPr>
        <w:t>68</w:t>
      </w:r>
      <w:r w:rsidRPr="00090287">
        <w:rPr>
          <w:i/>
        </w:rPr>
        <w:t>-р)</w:t>
      </w:r>
    </w:p>
    <w:p w:rsidR="00A663CA" w:rsidRDefault="00A663CA" w:rsidP="00474E1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" w:name="sub_40072"/>
      <w:r w:rsidRPr="00576751">
        <w:rPr>
          <w:rFonts w:eastAsia="Calibri"/>
          <w:sz w:val="28"/>
          <w:szCs w:val="28"/>
          <w:lang w:eastAsia="en-US"/>
        </w:rPr>
        <w:t>1. Часть 1 статьи 13: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1) дополнить пунктом 6.2 следующего содержания: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«6.2) полномочиями в сфере стратегического планирования, предусмотренными Федеральным законом от 28.06.2014 № 172-ФЗ</w:t>
      </w:r>
      <w:r w:rsidR="00384ACE">
        <w:rPr>
          <w:rFonts w:eastAsia="Calibri"/>
          <w:sz w:val="28"/>
          <w:szCs w:val="28"/>
          <w:lang w:eastAsia="en-US"/>
        </w:rPr>
        <w:br/>
      </w:r>
      <w:r w:rsidRPr="00576751">
        <w:rPr>
          <w:rFonts w:eastAsia="Calibri"/>
          <w:sz w:val="28"/>
          <w:szCs w:val="28"/>
          <w:lang w:eastAsia="en-US"/>
        </w:rPr>
        <w:t>«О стратегическом планировании в Российской Федерации»</w:t>
      </w:r>
      <w:proofErr w:type="gramStart"/>
      <w:r w:rsidRPr="00576751">
        <w:rPr>
          <w:rFonts w:eastAsia="Calibri"/>
          <w:sz w:val="28"/>
          <w:szCs w:val="28"/>
          <w:lang w:eastAsia="en-US"/>
        </w:rPr>
        <w:t>;»</w:t>
      </w:r>
      <w:proofErr w:type="gramEnd"/>
      <w:r w:rsidRPr="00576751">
        <w:rPr>
          <w:rFonts w:eastAsia="Calibri"/>
          <w:sz w:val="28"/>
          <w:szCs w:val="28"/>
          <w:lang w:eastAsia="en-US"/>
        </w:rPr>
        <w:t>;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2) пункт 8 изложить в следующей редакции: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«8) организация сбора статистических показателей, характеризующих состояние экономики и социальной сферы городского округа, и предоставление указанных данных органам государственной власти в порядке, установленном федеральным законодательством;».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 xml:space="preserve">2. В части 3 статьи 22: 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1) пункт 3 изложить в следующей редакции: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«3) проекты правил землепользования и застройки, проекты планировки территорий и проекты межевания территорий, за исключением случаев, предусмотренных Градостроительным кодексом Российской Федерации, проекты правил благоустройства территорий, а также вопросы 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строительства,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застройки;»;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2) дополнить пунктом 5 следующего содержания: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«5) проект стратегии социально-экономического развития городского округа.».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3. В статье 28: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1) пункт 4 части 1 изложить в следующей редакции: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«4) утверждение стратегии социально-экономического развития городского округа;»;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lastRenderedPageBreak/>
        <w:t>2) в пункте 1 части 2 слова «, установление нормативов организации и застройки территории садоводческих, огороднических или дачных некоммерческих объединений граждан, размещаемых на территории городского округа» исключить;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6751">
        <w:rPr>
          <w:rFonts w:eastAsia="Calibri"/>
          <w:sz w:val="28"/>
          <w:szCs w:val="28"/>
          <w:lang w:eastAsia="en-US"/>
        </w:rPr>
        <w:t xml:space="preserve">3) </w:t>
      </w:r>
      <w:r w:rsidRPr="00576751">
        <w:rPr>
          <w:sz w:val="28"/>
          <w:szCs w:val="28"/>
        </w:rPr>
        <w:t>пункт 32 части 2 изложить в следующей редакции: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sz w:val="28"/>
          <w:szCs w:val="28"/>
        </w:rPr>
        <w:t xml:space="preserve">«32) </w:t>
      </w:r>
      <w:r w:rsidRPr="00576751">
        <w:rPr>
          <w:rFonts w:eastAsia="Calibri"/>
          <w:sz w:val="28"/>
          <w:szCs w:val="28"/>
          <w:lang w:eastAsia="en-US"/>
        </w:rPr>
        <w:t>определение порядка создания и использования резервов финансовых и материальных ресурсов для ликвидации чрезвычайных ситуаций и порядка восполнения использованных средств этих резервов;».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4. Пункт 26 статьи 48 изложить в следующей редакции:</w:t>
      </w:r>
    </w:p>
    <w:p w:rsidR="00576751" w:rsidRPr="00576751" w:rsidRDefault="00576751" w:rsidP="005767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76751">
        <w:rPr>
          <w:rFonts w:eastAsia="Calibri"/>
          <w:sz w:val="28"/>
          <w:szCs w:val="28"/>
          <w:lang w:eastAsia="en-US"/>
        </w:rPr>
        <w:t>«26) организация ритуальных услуг и содержание мест захоронения на территории городского округа;».</w:t>
      </w:r>
    </w:p>
    <w:p w:rsidR="00BC0AEE" w:rsidRDefault="00BC0AEE" w:rsidP="002F274A">
      <w:pPr>
        <w:jc w:val="both"/>
        <w:rPr>
          <w:b/>
          <w:sz w:val="28"/>
          <w:szCs w:val="28"/>
        </w:rPr>
      </w:pPr>
    </w:p>
    <w:p w:rsidR="00BC0AEE" w:rsidRPr="009A33D5" w:rsidRDefault="00BC0AEE" w:rsidP="002F274A">
      <w:pPr>
        <w:jc w:val="both"/>
        <w:rPr>
          <w:b/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5211"/>
        <w:gridCol w:w="2268"/>
        <w:gridCol w:w="2727"/>
      </w:tblGrid>
      <w:tr w:rsidR="002F274A" w:rsidRPr="009A33D5" w:rsidTr="00415A99">
        <w:trPr>
          <w:trHeight w:val="649"/>
        </w:trPr>
        <w:tc>
          <w:tcPr>
            <w:tcW w:w="5211" w:type="dxa"/>
          </w:tcPr>
          <w:p w:rsidR="00384ACE" w:rsidRDefault="002F274A" w:rsidP="00384ACE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384ACE" w:rsidRDefault="00384ACE" w:rsidP="00384ACE">
            <w:pPr>
              <w:spacing w:line="20" w:lineRule="atLeas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2F274A" w:rsidRPr="009A33D5" w:rsidRDefault="002F274A" w:rsidP="00384ACE">
            <w:pPr>
              <w:spacing w:line="20" w:lineRule="atLeast"/>
              <w:jc w:val="both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27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  <w:bookmarkEnd w:id="1"/>
    </w:tbl>
    <w:p w:rsidR="00C03438" w:rsidRDefault="00C03438" w:rsidP="00384ACE">
      <w:pPr>
        <w:autoSpaceDE w:val="0"/>
        <w:autoSpaceDN w:val="0"/>
        <w:adjustRightInd w:val="0"/>
        <w:jc w:val="both"/>
        <w:rPr>
          <w:bCs/>
          <w:color w:val="000000"/>
          <w:spacing w:val="-5"/>
          <w:sz w:val="28"/>
          <w:szCs w:val="28"/>
        </w:rPr>
      </w:pPr>
    </w:p>
    <w:sectPr w:rsidR="00C03438" w:rsidSect="00170CC6">
      <w:pgSz w:w="11906" w:h="16838"/>
      <w:pgMar w:top="567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0CC6"/>
    <w:rsid w:val="001723DC"/>
    <w:rsid w:val="00182AB9"/>
    <w:rsid w:val="001876D5"/>
    <w:rsid w:val="00191093"/>
    <w:rsid w:val="001C164C"/>
    <w:rsid w:val="001C281C"/>
    <w:rsid w:val="001D5B53"/>
    <w:rsid w:val="001E0536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84ACE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55481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76751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3F4A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04058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250F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13C04"/>
    <w:rsid w:val="0092616E"/>
    <w:rsid w:val="009331F6"/>
    <w:rsid w:val="00935ED0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0AEE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A7F92"/>
    <w:rsid w:val="00CB2271"/>
    <w:rsid w:val="00CB7F38"/>
    <w:rsid w:val="00CC33C2"/>
    <w:rsid w:val="00CD113B"/>
    <w:rsid w:val="00D51500"/>
    <w:rsid w:val="00D535F3"/>
    <w:rsid w:val="00D55BFE"/>
    <w:rsid w:val="00D55DE3"/>
    <w:rsid w:val="00D6047E"/>
    <w:rsid w:val="00D66BFE"/>
    <w:rsid w:val="00D71F2A"/>
    <w:rsid w:val="00D7473F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B7E1A"/>
    <w:rsid w:val="00ED0DB0"/>
    <w:rsid w:val="00ED60EC"/>
    <w:rsid w:val="00EE00CE"/>
    <w:rsid w:val="00EE1E9E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8</cp:revision>
  <cp:lastPrinted>2017-12-07T23:33:00Z</cp:lastPrinted>
  <dcterms:created xsi:type="dcterms:W3CDTF">2017-12-07T06:26:00Z</dcterms:created>
  <dcterms:modified xsi:type="dcterms:W3CDTF">2017-12-27T08:43:00Z</dcterms:modified>
</cp:coreProperties>
</file>